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818AC" w14:textId="681E8D2B" w:rsidR="00602BBD" w:rsidRPr="001102CD" w:rsidRDefault="00602BBD" w:rsidP="00602BB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Pr="001102CD">
        <w:rPr>
          <w:rFonts w:ascii="Arial" w:hAnsi="Arial" w:cs="Arial"/>
          <w:b/>
          <w:bCs/>
          <w:sz w:val="28"/>
        </w:rPr>
        <w:tab/>
      </w:r>
      <w:r w:rsidRPr="001102CD">
        <w:rPr>
          <w:rFonts w:ascii="Arial" w:hAnsi="Arial" w:cs="Arial"/>
          <w:b/>
          <w:bCs/>
          <w:sz w:val="28"/>
        </w:rPr>
        <w:tab/>
      </w:r>
      <w:r w:rsidR="00BE3D0B">
        <w:rPr>
          <w:rFonts w:ascii="Arial" w:hAnsi="Arial" w:cs="Arial"/>
          <w:b/>
          <w:bCs/>
          <w:sz w:val="28"/>
        </w:rPr>
        <w:t xml:space="preserve">                                            </w:t>
      </w:r>
      <w:r w:rsidR="009F5F25" w:rsidRPr="009F5F25">
        <w:rPr>
          <w:rFonts w:ascii="Arial" w:hAnsi="Arial" w:cs="Arial"/>
          <w:b/>
          <w:bCs/>
          <w:sz w:val="28"/>
        </w:rPr>
        <w:t>R1-2206299</w:t>
      </w:r>
    </w:p>
    <w:p w14:paraId="347733C2" w14:textId="77777777" w:rsidR="00602BBD" w:rsidRPr="009513AC" w:rsidRDefault="00602BBD" w:rsidP="00602BBD">
      <w:pPr>
        <w:tabs>
          <w:tab w:val="center" w:pos="4536"/>
          <w:tab w:val="right" w:pos="9072"/>
        </w:tabs>
        <w:rPr>
          <w:rFonts w:ascii="Arial" w:eastAsia="MS Mincho" w:hAnsi="Arial" w:cs="Arial"/>
          <w:b/>
          <w:bCs/>
          <w:sz w:val="28"/>
          <w:lang w:eastAsia="ja-JP"/>
        </w:rPr>
      </w:pPr>
      <w:r w:rsidRPr="001102CD">
        <w:rPr>
          <w:rFonts w:ascii="Arial" w:hAnsi="Arial" w:cs="Arial"/>
          <w:b/>
          <w:bCs/>
          <w:sz w:val="28"/>
        </w:rPr>
        <w:t>Toulouse, France, August 22</w:t>
      </w:r>
      <w:r w:rsidRPr="001102CD">
        <w:rPr>
          <w:rFonts w:ascii="Arial" w:hAnsi="Arial" w:cs="Arial"/>
          <w:b/>
          <w:bCs/>
          <w:sz w:val="28"/>
          <w:vertAlign w:val="superscript"/>
        </w:rPr>
        <w:t>nd</w:t>
      </w:r>
      <w:r w:rsidRPr="001102CD">
        <w:rPr>
          <w:rFonts w:ascii="Arial" w:hAnsi="Arial" w:cs="Arial"/>
          <w:b/>
          <w:bCs/>
          <w:sz w:val="28"/>
        </w:rPr>
        <w:t xml:space="preserve"> – 26</w:t>
      </w:r>
      <w:r w:rsidRPr="001102CD">
        <w:rPr>
          <w:rFonts w:ascii="Arial" w:hAnsi="Arial" w:cs="Arial"/>
          <w:b/>
          <w:bCs/>
          <w:sz w:val="28"/>
          <w:vertAlign w:val="superscript"/>
        </w:rPr>
        <w:t>th</w:t>
      </w:r>
      <w:r w:rsidRPr="001102CD">
        <w:rPr>
          <w:rFonts w:ascii="Arial" w:hAnsi="Arial" w:cs="Arial"/>
          <w:b/>
          <w:bCs/>
          <w:sz w:val="28"/>
        </w:rPr>
        <w:t>, 2022</w:t>
      </w:r>
    </w:p>
    <w:p w14:paraId="3F778573"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F47241">
        <w:rPr>
          <w:rFonts w:ascii="Arial" w:hAnsi="Arial"/>
          <w:b/>
          <w:sz w:val="24"/>
        </w:rPr>
        <w:t>8.7</w:t>
      </w:r>
      <w:r w:rsidRPr="004103D7">
        <w:rPr>
          <w:rFonts w:ascii="Arial" w:hAnsi="Arial"/>
          <w:b/>
          <w:sz w:val="24"/>
        </w:rPr>
        <w:t>.2</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3EEE1841"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FF1AC2" w:rsidRPr="00FF1AC2">
        <w:rPr>
          <w:rFonts w:ascii="Arial" w:hAnsi="Arial"/>
          <w:b/>
          <w:sz w:val="24"/>
        </w:rPr>
        <w:t xml:space="preserve">Remaining issues for </w:t>
      </w:r>
      <w:bookmarkStart w:id="1" w:name="_Hlk111194274"/>
      <w:r w:rsidR="00FF1AC2" w:rsidRPr="00FF1AC2">
        <w:rPr>
          <w:rFonts w:ascii="Arial" w:hAnsi="Arial"/>
          <w:b/>
          <w:sz w:val="24"/>
        </w:rPr>
        <w:t>DCI-based power saving adaptation</w:t>
      </w:r>
      <w:bookmarkEnd w:id="1"/>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4E0389EF" w14:textId="404E69FE" w:rsidR="00640F7A" w:rsidRPr="00CB02C0" w:rsidRDefault="00AF7460" w:rsidP="00640F7A">
      <w:r>
        <w:t xml:space="preserve">Several details are not concluded for </w:t>
      </w:r>
      <w:r w:rsidRPr="00AF7460">
        <w:t>DCI-based power saving adaptation</w:t>
      </w:r>
      <w:r>
        <w:t xml:space="preserve">. </w:t>
      </w:r>
      <w:r w:rsidR="00640F7A" w:rsidRPr="00640F7A">
        <w:t xml:space="preserve">In this contribution, we </w:t>
      </w:r>
      <w:r w:rsidR="00F41CF7">
        <w:t xml:space="preserve">further analyze </w:t>
      </w:r>
      <w:r w:rsidR="00AB6CCF">
        <w:t>DCI-based adaptation</w:t>
      </w:r>
      <w:r w:rsidR="00640F7A" w:rsidRPr="00640F7A">
        <w:t xml:space="preserve"> </w:t>
      </w:r>
      <w:r>
        <w:t xml:space="preserve">those </w:t>
      </w:r>
      <w:r w:rsidR="00381933">
        <w:t xml:space="preserve">remaining </w:t>
      </w:r>
      <w:r>
        <w:t>small issues</w:t>
      </w:r>
      <w:r w:rsidR="00044DCA">
        <w:t>.</w:t>
      </w:r>
      <w:r>
        <w:t xml:space="preserve"> Some of issues may need change in the specification to make the function complete.</w:t>
      </w:r>
      <w:r w:rsidR="00044DCA">
        <w:t xml:space="preserve"> We propose several TPs </w:t>
      </w:r>
      <w:r>
        <w:t>in accordance for the necessary changes</w:t>
      </w:r>
      <w:r w:rsidR="00044DCA">
        <w:t>.</w:t>
      </w:r>
    </w:p>
    <w:p w14:paraId="78CF7189" w14:textId="3D26234F" w:rsidR="00EE1B0E" w:rsidRDefault="00F55FBB" w:rsidP="00EE1B0E">
      <w:pPr>
        <w:pStyle w:val="1"/>
      </w:pPr>
      <w:r>
        <w:t xml:space="preserve">PDCCH </w:t>
      </w:r>
      <w:r w:rsidR="00EE1B0E">
        <w:t xml:space="preserve">monitoring </w:t>
      </w:r>
      <w:r w:rsidR="000276D4">
        <w:t>adaptation</w:t>
      </w:r>
      <w:r w:rsidR="00A97F69">
        <w:t>s</w:t>
      </w:r>
    </w:p>
    <w:p w14:paraId="3E314001" w14:textId="57FDDB87" w:rsidR="00126126" w:rsidRPr="000943F1" w:rsidRDefault="00487031" w:rsidP="006F3FDA">
      <w:pPr>
        <w:pStyle w:val="2"/>
      </w:pPr>
      <w:r>
        <w:t>PDCCH monitoring adaptations w</w:t>
      </w:r>
      <w:r w:rsidR="00126126">
        <w:t xml:space="preserve">ith </w:t>
      </w:r>
      <w:r w:rsidR="00AD382B">
        <w:t>BWP</w:t>
      </w:r>
      <w:r w:rsidR="00126126">
        <w:t xml:space="preserve"> switching</w:t>
      </w:r>
    </w:p>
    <w:p w14:paraId="10E1952C" w14:textId="77777777" w:rsidR="00972C2A" w:rsidRDefault="00225987" w:rsidP="00126126">
      <w:pPr>
        <w:rPr>
          <w:lang w:eastAsia="x-none"/>
        </w:rPr>
      </w:pPr>
      <w:r>
        <w:rPr>
          <w:lang w:eastAsia="x-none"/>
        </w:rPr>
        <w:t>T</w:t>
      </w:r>
      <w:r w:rsidR="00AD382B">
        <w:rPr>
          <w:lang w:eastAsia="x-none"/>
        </w:rPr>
        <w:t xml:space="preserve">he configuration of skipping duration and SSSGs will be </w:t>
      </w:r>
      <w:r w:rsidR="00F71D84">
        <w:rPr>
          <w:lang w:eastAsia="x-none"/>
        </w:rPr>
        <w:t xml:space="preserve">per BWP. </w:t>
      </w:r>
      <w:r w:rsidR="00972C2A">
        <w:rPr>
          <w:lang w:eastAsia="x-none"/>
        </w:rPr>
        <w:t xml:space="preserve">PDCCH monitoring </w:t>
      </w:r>
      <w:r w:rsidR="0016408E">
        <w:rPr>
          <w:lang w:eastAsia="x-none"/>
        </w:rPr>
        <w:t>adaptation is generally assumed to be operated on an</w:t>
      </w:r>
      <w:r w:rsidR="00F71D84">
        <w:rPr>
          <w:lang w:eastAsia="x-none"/>
        </w:rPr>
        <w:t xml:space="preserve"> activated BWP. </w:t>
      </w:r>
      <w:r w:rsidR="0016408E">
        <w:rPr>
          <w:lang w:eastAsia="x-none"/>
        </w:rPr>
        <w:t>And the 38.331 also allow</w:t>
      </w:r>
      <w:r w:rsidR="00F71D84">
        <w:rPr>
          <w:lang w:eastAsia="x-none"/>
        </w:rPr>
        <w:t xml:space="preserve"> BWP switching. </w:t>
      </w:r>
      <w:r w:rsidR="0016408E">
        <w:rPr>
          <w:lang w:eastAsia="x-none"/>
        </w:rPr>
        <w:t xml:space="preserve">The current specification did not specify the behavior for the both operations. </w:t>
      </w:r>
    </w:p>
    <w:p w14:paraId="0271471A" w14:textId="6BF50811" w:rsidR="00F71D84" w:rsidRDefault="00972C2A" w:rsidP="00126126">
      <w:pPr>
        <w:rPr>
          <w:lang w:eastAsia="x-none"/>
        </w:rPr>
      </w:pPr>
      <w:r>
        <w:rPr>
          <w:lang w:eastAsia="x-none"/>
        </w:rPr>
        <w:t xml:space="preserve">Also, </w:t>
      </w:r>
      <w:r w:rsidR="00F71D84">
        <w:rPr>
          <w:lang w:eastAsia="x-none"/>
        </w:rPr>
        <w:t xml:space="preserve">BWP </w:t>
      </w:r>
      <w:r>
        <w:rPr>
          <w:lang w:eastAsia="x-none"/>
        </w:rPr>
        <w:t xml:space="preserve">switching and </w:t>
      </w:r>
      <w:r w:rsidR="00F71D84">
        <w:rPr>
          <w:lang w:eastAsia="x-none"/>
        </w:rPr>
        <w:t>DCI-based PDCCH monitoring adaptation</w:t>
      </w:r>
      <w:r>
        <w:rPr>
          <w:lang w:eastAsia="x-none"/>
        </w:rPr>
        <w:t xml:space="preserve"> may or may not trigger by the same DCI. Those unclear behavior would lead to </w:t>
      </w:r>
      <w:r w:rsidR="0075614A">
        <w:rPr>
          <w:lang w:eastAsia="x-none"/>
        </w:rPr>
        <w:t xml:space="preserve">different understanding between </w:t>
      </w:r>
      <w:proofErr w:type="spellStart"/>
      <w:r w:rsidR="0075614A">
        <w:rPr>
          <w:lang w:eastAsia="x-none"/>
        </w:rPr>
        <w:t>gNB</w:t>
      </w:r>
      <w:proofErr w:type="spellEnd"/>
      <w:r w:rsidR="0075614A">
        <w:rPr>
          <w:lang w:eastAsia="x-none"/>
        </w:rPr>
        <w:t xml:space="preserve"> and UE.</w:t>
      </w:r>
    </w:p>
    <w:p w14:paraId="7139B4DB" w14:textId="70E18BD9" w:rsidR="00225987" w:rsidRDefault="006A2FD6" w:rsidP="00126126">
      <w:pPr>
        <w:rPr>
          <w:lang w:eastAsia="x-none"/>
        </w:rPr>
      </w:pPr>
      <w:r>
        <w:rPr>
          <w:lang w:eastAsia="x-none"/>
        </w:rPr>
        <w:t>38.213</w:t>
      </w:r>
      <w:r w:rsidR="0075614A">
        <w:rPr>
          <w:lang w:eastAsia="x-none"/>
        </w:rPr>
        <w:t xml:space="preserve"> had </w:t>
      </w:r>
      <w:r>
        <w:rPr>
          <w:lang w:eastAsia="x-none"/>
        </w:rPr>
        <w:t>captured</w:t>
      </w:r>
      <w:r w:rsidR="0075614A">
        <w:rPr>
          <w:lang w:eastAsia="x-none"/>
        </w:rPr>
        <w:t xml:space="preserve"> terminating skipping of PDCCH for SR:</w:t>
      </w:r>
    </w:p>
    <w:p w14:paraId="4B30AF26" w14:textId="34FD599F" w:rsidR="0016408E" w:rsidRPr="00F40204" w:rsidRDefault="0075614A" w:rsidP="0016408E">
      <w:pPr>
        <w:rPr>
          <w:rFonts w:eastAsia="宋体"/>
        </w:rPr>
      </w:pPr>
      <w:r>
        <w:rPr>
          <w:rFonts w:eastAsia="宋体"/>
        </w:rPr>
        <w:t>“</w:t>
      </w:r>
      <w:r w:rsidR="0016408E" w:rsidRPr="00F40204">
        <w:rPr>
          <w:rFonts w:eastAsia="宋体"/>
        </w:rPr>
        <w:t xml:space="preserve">If the UE transmits a PUCCH providing a positive SR after the UE detects a DCI format providing the </w:t>
      </w:r>
      <w:r w:rsidR="0016408E" w:rsidRPr="00F40204">
        <w:rPr>
          <w:rFonts w:eastAsia="宋体"/>
          <w:lang w:eastAsia="zh-CN"/>
        </w:rPr>
        <w:t>PDCCH monitoring adaptation field</w:t>
      </w:r>
      <w:r w:rsidR="0016408E" w:rsidRPr="00F40204">
        <w:rPr>
          <w:rFonts w:eastAsia="宋体"/>
        </w:rPr>
        <w:t xml:space="preserve"> </w:t>
      </w:r>
      <w:r w:rsidR="0016408E" w:rsidRPr="00F40204">
        <w:rPr>
          <w:rFonts w:eastAsia="宋体"/>
          <w:lang w:eastAsia="zh-CN"/>
        </w:rPr>
        <w:t>indicating to the</w:t>
      </w:r>
      <w:r w:rsidR="0016408E" w:rsidRPr="00F40204">
        <w:rPr>
          <w:rFonts w:eastAsia="宋体"/>
        </w:rPr>
        <w:t xml:space="preserve"> UE to skip PDCCH monitoring for the duration on the active DL BWP of the serving cell, the UE resumes PDCCH monitoring starting at the beginning of a first slot that is after a last symbol of the PUCCH transmission.</w:t>
      </w:r>
      <w:r>
        <w:rPr>
          <w:rFonts w:eastAsia="宋体"/>
        </w:rPr>
        <w:t>”</w:t>
      </w:r>
    </w:p>
    <w:p w14:paraId="11F0A3A5" w14:textId="1A75944F" w:rsidR="00225987" w:rsidRDefault="0075614A" w:rsidP="00126126">
      <w:pPr>
        <w:rPr>
          <w:lang w:eastAsia="x-none"/>
        </w:rPr>
      </w:pPr>
      <w:r>
        <w:rPr>
          <w:lang w:eastAsia="x-none"/>
        </w:rPr>
        <w:t>We should also make the adaptation clear for the BWP switching case.</w:t>
      </w:r>
    </w:p>
    <w:p w14:paraId="6AD7685C" w14:textId="4327731A" w:rsidR="00EE1937" w:rsidRDefault="0075614A" w:rsidP="00126126">
      <w:pPr>
        <w:rPr>
          <w:lang w:eastAsia="x-none"/>
        </w:rPr>
      </w:pPr>
      <w:r>
        <w:rPr>
          <w:lang w:eastAsia="x-none"/>
        </w:rPr>
        <w:t>As we shown in last meeting, t</w:t>
      </w:r>
      <w:r w:rsidR="00F71D84">
        <w:rPr>
          <w:lang w:eastAsia="x-none"/>
        </w:rPr>
        <w:t xml:space="preserve">here are several possibilities to </w:t>
      </w:r>
      <w:r w:rsidR="009F3B82">
        <w:rPr>
          <w:lang w:eastAsia="x-none"/>
        </w:rPr>
        <w:t>specify the cases</w:t>
      </w:r>
      <w:r w:rsidR="00F71D84">
        <w:rPr>
          <w:lang w:eastAsia="x-none"/>
        </w:rPr>
        <w:t xml:space="preserve">. One is </w:t>
      </w:r>
      <w:r w:rsidR="009F3B82">
        <w:rPr>
          <w:lang w:eastAsia="x-none"/>
        </w:rPr>
        <w:t>to</w:t>
      </w:r>
      <w:r w:rsidR="00F71D84">
        <w:rPr>
          <w:lang w:eastAsia="x-none"/>
        </w:rPr>
        <w:t xml:space="preserve"> not allow such kind of simultaneously indicat</w:t>
      </w:r>
      <w:r w:rsidR="005C39EA">
        <w:rPr>
          <w:lang w:eastAsia="x-none"/>
        </w:rPr>
        <w:t>ed</w:t>
      </w:r>
      <w:r w:rsidR="00F71D84">
        <w:rPr>
          <w:lang w:eastAsia="x-none"/>
        </w:rPr>
        <w:t xml:space="preserve"> adaptation</w:t>
      </w:r>
      <w:r w:rsidR="005C39EA">
        <w:rPr>
          <w:lang w:eastAsia="x-none"/>
        </w:rPr>
        <w:t>s/</w:t>
      </w:r>
      <w:r w:rsidR="00865EB3">
        <w:rPr>
          <w:lang w:eastAsia="x-none"/>
        </w:rPr>
        <w:t>switching</w:t>
      </w:r>
      <w:r w:rsidR="00F71D84">
        <w:rPr>
          <w:lang w:eastAsia="x-none"/>
        </w:rPr>
        <w:t xml:space="preserve">. It will be too restrictive </w:t>
      </w:r>
      <w:r w:rsidR="00B9421C">
        <w:rPr>
          <w:lang w:eastAsia="x-none"/>
        </w:rPr>
        <w:t>to</w:t>
      </w:r>
      <w:r w:rsidR="00F71D84">
        <w:rPr>
          <w:lang w:eastAsia="x-none"/>
        </w:rPr>
        <w:t xml:space="preserve"> </w:t>
      </w:r>
      <w:proofErr w:type="spellStart"/>
      <w:r w:rsidR="00F71D84">
        <w:rPr>
          <w:lang w:eastAsia="x-none"/>
        </w:rPr>
        <w:t>gNB</w:t>
      </w:r>
      <w:proofErr w:type="spellEnd"/>
      <w:r w:rsidR="00F71D84">
        <w:rPr>
          <w:lang w:eastAsia="x-none"/>
        </w:rPr>
        <w:t xml:space="preserve">. That </w:t>
      </w:r>
      <w:r w:rsidR="00D46CC5">
        <w:rPr>
          <w:lang w:eastAsia="x-none"/>
        </w:rPr>
        <w:t>means 2 DCI indications</w:t>
      </w:r>
      <w:r w:rsidR="00B9421C">
        <w:rPr>
          <w:lang w:eastAsia="x-none"/>
        </w:rPr>
        <w:t>, may be with some gap,</w:t>
      </w:r>
      <w:r w:rsidR="00D46CC5">
        <w:rPr>
          <w:lang w:eastAsia="x-none"/>
        </w:rPr>
        <w:t xml:space="preserve"> separately achieve the 2 purposes</w:t>
      </w:r>
      <w:r w:rsidR="00B9421C">
        <w:rPr>
          <w:lang w:eastAsia="x-none"/>
        </w:rPr>
        <w:t>.</w:t>
      </w:r>
      <w:r w:rsidR="00F71D84">
        <w:rPr>
          <w:lang w:eastAsia="x-none"/>
        </w:rPr>
        <w:t xml:space="preserve"> </w:t>
      </w:r>
      <w:r w:rsidR="00B9421C">
        <w:rPr>
          <w:lang w:eastAsia="x-none"/>
        </w:rPr>
        <w:t>That</w:t>
      </w:r>
      <w:r w:rsidR="00F71D84">
        <w:rPr>
          <w:lang w:eastAsia="x-none"/>
        </w:rPr>
        <w:t xml:space="preserve"> is inefficient. Another on</w:t>
      </w:r>
      <w:r w:rsidR="00B9421C">
        <w:rPr>
          <w:lang w:eastAsia="x-none"/>
        </w:rPr>
        <w:t>e</w:t>
      </w:r>
      <w:r w:rsidR="00F71D84">
        <w:rPr>
          <w:lang w:eastAsia="x-none"/>
        </w:rPr>
        <w:t xml:space="preserve"> is postpon</w:t>
      </w:r>
      <w:r w:rsidR="00D46CC5">
        <w:rPr>
          <w:lang w:eastAsia="x-none"/>
        </w:rPr>
        <w:t>ing</w:t>
      </w:r>
      <w:r w:rsidR="00F71D84">
        <w:rPr>
          <w:lang w:eastAsia="x-none"/>
        </w:rPr>
        <w:t xml:space="preserve"> either adaption</w:t>
      </w:r>
      <w:r w:rsidR="00193EE8">
        <w:rPr>
          <w:lang w:eastAsia="x-none"/>
        </w:rPr>
        <w:t xml:space="preserve">. This will give minimal standard effort and keep the benefit of both adaptations. Still, one further </w:t>
      </w:r>
      <w:r w:rsidR="00B9421C">
        <w:rPr>
          <w:lang w:eastAsia="x-none"/>
        </w:rPr>
        <w:t>O</w:t>
      </w:r>
      <w:r w:rsidR="00193EE8">
        <w:rPr>
          <w:lang w:eastAsia="x-none"/>
        </w:rPr>
        <w:t>ption</w:t>
      </w:r>
      <w:r w:rsidR="00B9421C">
        <w:rPr>
          <w:lang w:eastAsia="x-none"/>
        </w:rPr>
        <w:t xml:space="preserve"> 3</w:t>
      </w:r>
      <w:r w:rsidR="00193EE8">
        <w:rPr>
          <w:lang w:eastAsia="x-none"/>
        </w:rPr>
        <w:t xml:space="preserve"> would be applying both adaptations. </w:t>
      </w:r>
      <w:r w:rsidR="00B9421C">
        <w:rPr>
          <w:lang w:eastAsia="x-none"/>
        </w:rPr>
        <w:t xml:space="preserve">In general Option 3 means apply absolute time for PDCCH skipping and always selecting a default SSSG when </w:t>
      </w:r>
      <w:r w:rsidR="001B054A">
        <w:rPr>
          <w:lang w:eastAsia="x-none"/>
        </w:rPr>
        <w:t>a BWP is activated. Thus</w:t>
      </w:r>
      <w:r w:rsidR="00193EE8">
        <w:rPr>
          <w:lang w:eastAsia="x-none"/>
        </w:rPr>
        <w:t xml:space="preserve">, </w:t>
      </w:r>
      <w:r w:rsidR="001B054A">
        <w:rPr>
          <w:lang w:eastAsia="x-none"/>
        </w:rPr>
        <w:t>Option 3</w:t>
      </w:r>
      <w:r w:rsidR="00193EE8">
        <w:rPr>
          <w:lang w:eastAsia="x-none"/>
        </w:rPr>
        <w:t xml:space="preserve"> </w:t>
      </w:r>
      <w:r w:rsidR="00D46CC5">
        <w:rPr>
          <w:lang w:eastAsia="x-none"/>
        </w:rPr>
        <w:t xml:space="preserve">can also solve </w:t>
      </w:r>
      <w:r w:rsidR="00193EE8">
        <w:rPr>
          <w:lang w:eastAsia="x-none"/>
        </w:rPr>
        <w:t>unclear behavior</w:t>
      </w:r>
      <w:r w:rsidR="00AC3C64">
        <w:rPr>
          <w:lang w:eastAsia="x-none"/>
        </w:rPr>
        <w:t xml:space="preserve"> due to</w:t>
      </w:r>
      <w:r w:rsidR="00193EE8">
        <w:rPr>
          <w:lang w:eastAsia="x-none"/>
        </w:rPr>
        <w:t xml:space="preserve"> defin</w:t>
      </w:r>
      <w:r w:rsidR="00AC3C64">
        <w:rPr>
          <w:lang w:eastAsia="x-none"/>
        </w:rPr>
        <w:t>ing</w:t>
      </w:r>
      <w:r w:rsidR="00193EE8">
        <w:rPr>
          <w:lang w:eastAsia="x-none"/>
        </w:rPr>
        <w:t xml:space="preserve"> DCI-based adaptation without considering different BWPs.  </w:t>
      </w:r>
    </w:p>
    <w:p w14:paraId="7DFFCE8C" w14:textId="29F2D331" w:rsidR="00EE1937" w:rsidRDefault="00B9421C" w:rsidP="00126126">
      <w:pPr>
        <w:rPr>
          <w:lang w:eastAsia="x-none"/>
        </w:rPr>
      </w:pPr>
      <w:r>
        <w:rPr>
          <w:lang w:eastAsia="x-none"/>
        </w:rPr>
        <w:t>We suggest</w:t>
      </w:r>
      <w:r w:rsidR="00EE1937">
        <w:rPr>
          <w:lang w:eastAsia="x-none"/>
        </w:rPr>
        <w:t xml:space="preserve"> </w:t>
      </w:r>
      <w:r>
        <w:rPr>
          <w:lang w:eastAsia="x-none"/>
        </w:rPr>
        <w:t xml:space="preserve">to consider </w:t>
      </w:r>
      <w:r w:rsidR="007B6DFD">
        <w:rPr>
          <w:lang w:eastAsia="x-none"/>
        </w:rPr>
        <w:t>O</w:t>
      </w:r>
      <w:r w:rsidR="00EE1937">
        <w:rPr>
          <w:lang w:eastAsia="x-none"/>
        </w:rPr>
        <w:t>ption</w:t>
      </w:r>
      <w:r w:rsidR="007B6DFD">
        <w:rPr>
          <w:lang w:eastAsia="x-none"/>
        </w:rPr>
        <w:t xml:space="preserve"> </w:t>
      </w:r>
      <w:r w:rsidR="00EE1937">
        <w:rPr>
          <w:lang w:eastAsia="x-none"/>
        </w:rPr>
        <w:t>3</w:t>
      </w:r>
      <w:r w:rsidR="001B054A">
        <w:rPr>
          <w:lang w:eastAsia="x-none"/>
        </w:rPr>
        <w:t xml:space="preserve"> which cover the 2 aspects that current specification missed:</w:t>
      </w:r>
    </w:p>
    <w:p w14:paraId="103B2DAB" w14:textId="5215C2EE" w:rsidR="00204168" w:rsidRDefault="00AC3C64" w:rsidP="00AC3C64">
      <w:r>
        <w:rPr>
          <w:lang w:eastAsia="x-none"/>
        </w:rPr>
        <w:t>In the 38.213, it generally state Skipping as, e.g., “</w:t>
      </w:r>
      <w:r w:rsidR="00204168" w:rsidRPr="00686F3E">
        <w:t>a '01' value for the bits indicates skipping PDCCH monitoring for a duration provided by the first value in the set of durations</w:t>
      </w:r>
      <w:r>
        <w:t>”. However, the durations provided by RRC configuration are in number of slots, as we agreed in earlier meeting.</w:t>
      </w:r>
      <w:r w:rsidR="00B64BD6">
        <w:t xml:space="preserve"> The specification should state the duration as absolute time.</w:t>
      </w:r>
    </w:p>
    <w:p w14:paraId="63A9A67C" w14:textId="741E1F91" w:rsidR="00AC3C64" w:rsidRPr="00686F3E" w:rsidRDefault="00AC3C64" w:rsidP="00AC3C64">
      <w:r>
        <w:t xml:space="preserve">In the whole specifications, </w:t>
      </w:r>
      <w:r>
        <w:rPr>
          <w:lang w:eastAsia="x-none"/>
        </w:rPr>
        <w:t>it is unclear when a new BWP is activated</w:t>
      </w:r>
      <w:r w:rsidR="001B054A">
        <w:rPr>
          <w:lang w:eastAsia="x-none"/>
        </w:rPr>
        <w:t xml:space="preserve"> (Including Default BWP activated when timer expired)</w:t>
      </w:r>
      <w:r>
        <w:rPr>
          <w:lang w:eastAsia="x-none"/>
        </w:rPr>
        <w:t>, what SSSG</w:t>
      </w:r>
      <w:r w:rsidR="00D46CC5">
        <w:rPr>
          <w:lang w:eastAsia="x-none"/>
        </w:rPr>
        <w:t>#</w:t>
      </w:r>
      <w:r>
        <w:rPr>
          <w:lang w:eastAsia="x-none"/>
        </w:rPr>
        <w:t xml:space="preserve"> </w:t>
      </w:r>
      <w:r w:rsidR="009C24D8">
        <w:rPr>
          <w:lang w:eastAsia="x-none"/>
        </w:rPr>
        <w:t>is the</w:t>
      </w:r>
      <w:r w:rsidR="009C24D8">
        <w:rPr>
          <w:lang w:eastAsia="x-none"/>
        </w:rPr>
        <w:t xml:space="preserve"> one</w:t>
      </w:r>
      <w:r w:rsidR="009C24D8">
        <w:rPr>
          <w:lang w:eastAsia="x-none"/>
        </w:rPr>
        <w:t xml:space="preserve"> </w:t>
      </w:r>
      <w:r>
        <w:rPr>
          <w:lang w:eastAsia="x-none"/>
        </w:rPr>
        <w:t xml:space="preserve">to be used. When UE apply BWP dynamic switching and SSSG indication, it should know which SSSG should be used. We can specify SSSG#0 is always used. </w:t>
      </w:r>
    </w:p>
    <w:p w14:paraId="06589AE6" w14:textId="73A51B56" w:rsidR="00204168" w:rsidRPr="00513681" w:rsidRDefault="00AC3C64" w:rsidP="00126126">
      <w:pPr>
        <w:rPr>
          <w:b/>
          <w:bCs/>
          <w:i/>
          <w:iCs/>
          <w:lang w:eastAsia="x-none"/>
        </w:rPr>
      </w:pPr>
      <w:r w:rsidRPr="00513681">
        <w:rPr>
          <w:b/>
          <w:bCs/>
          <w:i/>
          <w:iCs/>
          <w:lang w:eastAsia="x-none"/>
        </w:rPr>
        <w:t>Proposal</w:t>
      </w:r>
      <w:r w:rsidR="00513681">
        <w:rPr>
          <w:b/>
          <w:bCs/>
          <w:i/>
          <w:iCs/>
          <w:lang w:eastAsia="x-none"/>
        </w:rPr>
        <w:t xml:space="preserve"> </w:t>
      </w:r>
      <w:r w:rsidRPr="00513681">
        <w:rPr>
          <w:b/>
          <w:bCs/>
          <w:i/>
          <w:iCs/>
          <w:lang w:eastAsia="x-none"/>
        </w:rPr>
        <w:t xml:space="preserve">1: RAN1 specification clarify the time unit applied for different BWPs. RAN1 specification defined the first </w:t>
      </w:r>
      <w:r w:rsidR="000E1CEB" w:rsidRPr="00513681">
        <w:rPr>
          <w:b/>
          <w:bCs/>
          <w:i/>
          <w:iCs/>
          <w:lang w:eastAsia="x-none"/>
        </w:rPr>
        <w:t>SSSG applied for newly activated BWP.</w:t>
      </w:r>
    </w:p>
    <w:p w14:paraId="0404AB58" w14:textId="77777777" w:rsidR="00837B8D" w:rsidRDefault="00837B8D" w:rsidP="00837B8D">
      <w:pPr>
        <w:rPr>
          <w:lang w:eastAsia="x-none"/>
        </w:rPr>
      </w:pPr>
      <w:r>
        <w:rPr>
          <w:lang w:eastAsia="x-none"/>
        </w:rPr>
        <w:lastRenderedPageBreak/>
        <w:t>The text proposals can be captured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7B8D" w14:paraId="1501717C" w14:textId="77777777" w:rsidTr="006B056E">
        <w:tc>
          <w:tcPr>
            <w:tcW w:w="9631" w:type="dxa"/>
            <w:shd w:val="clear" w:color="auto" w:fill="auto"/>
          </w:tcPr>
          <w:p w14:paraId="422DFBC7" w14:textId="5F1487EC" w:rsidR="00837B8D" w:rsidRPr="00D14F6D" w:rsidRDefault="00837B8D" w:rsidP="006B056E">
            <w:pPr>
              <w:jc w:val="center"/>
              <w:rPr>
                <w:b/>
                <w:bCs/>
                <w:noProof/>
                <w:lang w:eastAsia="zh-CN"/>
              </w:rPr>
            </w:pPr>
            <w:r w:rsidRPr="00D14F6D">
              <w:rPr>
                <w:b/>
                <w:bCs/>
                <w:iCs/>
              </w:rPr>
              <w:t>------------------------------   TP#</w:t>
            </w:r>
            <w:r w:rsidR="00CD0655">
              <w:rPr>
                <w:b/>
                <w:bCs/>
                <w:iCs/>
              </w:rPr>
              <w:t>1</w:t>
            </w:r>
            <w:r w:rsidRPr="00D14F6D">
              <w:rPr>
                <w:b/>
                <w:bCs/>
                <w:iCs/>
              </w:rPr>
              <w:t>: TS 38.21</w:t>
            </w:r>
            <w:r>
              <w:rPr>
                <w:rFonts w:asciiTheme="minorEastAsia" w:eastAsiaTheme="minorEastAsia" w:hAnsiTheme="minorEastAsia" w:hint="eastAsia"/>
                <w:b/>
                <w:bCs/>
                <w:iCs/>
                <w:lang w:eastAsia="zh-CN"/>
              </w:rPr>
              <w:t>3</w:t>
            </w:r>
            <w:r w:rsidRPr="00D14F6D">
              <w:rPr>
                <w:b/>
                <w:bCs/>
                <w:iCs/>
              </w:rPr>
              <w:t xml:space="preserve"> -----------------------------------</w:t>
            </w:r>
          </w:p>
          <w:p w14:paraId="7920CC98" w14:textId="77777777" w:rsidR="00837B8D" w:rsidRDefault="00837B8D" w:rsidP="006F3FDA">
            <w:pPr>
              <w:pStyle w:val="2"/>
              <w:numPr>
                <w:ilvl w:val="0"/>
                <w:numId w:val="0"/>
              </w:numPr>
            </w:pPr>
          </w:p>
          <w:p w14:paraId="7A55D21C" w14:textId="77777777" w:rsidR="00837B8D" w:rsidRPr="0047392F" w:rsidRDefault="00837B8D" w:rsidP="006B056E">
            <w:pPr>
              <w:keepNext/>
              <w:keepLines/>
              <w:spacing w:before="180" w:after="180" w:afterAutospacing="0"/>
              <w:jc w:val="left"/>
              <w:outlineLvl w:val="1"/>
              <w:rPr>
                <w:rFonts w:ascii="Arial" w:eastAsia="宋体" w:hAnsi="Arial"/>
                <w:sz w:val="32"/>
                <w:szCs w:val="20"/>
                <w:lang w:val="en-GB"/>
              </w:rPr>
            </w:pPr>
            <w:r w:rsidRPr="00FD777A">
              <w:rPr>
                <w:rFonts w:ascii="Arial" w:eastAsia="宋体" w:hAnsi="Arial"/>
                <w:sz w:val="32"/>
                <w:szCs w:val="20"/>
                <w:lang w:val="en-GB"/>
              </w:rPr>
              <w:t>10.4</w:t>
            </w:r>
            <w:r w:rsidRPr="00FD777A">
              <w:rPr>
                <w:rFonts w:ascii="Arial" w:eastAsia="宋体" w:hAnsi="Arial"/>
                <w:sz w:val="32"/>
                <w:szCs w:val="20"/>
                <w:lang w:val="en-GB"/>
              </w:rPr>
              <w:tab/>
              <w:t>Search space set group switching and skipping of PDCCH monitoring</w:t>
            </w:r>
          </w:p>
          <w:p w14:paraId="496A75C8" w14:textId="77777777" w:rsidR="00837B8D" w:rsidRPr="00D14F6D" w:rsidRDefault="00837B8D" w:rsidP="006B056E">
            <w:pPr>
              <w:spacing w:after="0"/>
              <w:jc w:val="center"/>
              <w:rPr>
                <w:b/>
                <w:bCs/>
              </w:rPr>
            </w:pPr>
            <w:r w:rsidRPr="00D14F6D">
              <w:rPr>
                <w:noProof/>
                <w:color w:val="FF0000"/>
                <w:lang w:eastAsia="zh-CN"/>
              </w:rPr>
              <w:t>*** Unchanged text is omitted ***</w:t>
            </w:r>
          </w:p>
          <w:p w14:paraId="087B3DEE" w14:textId="77777777" w:rsidR="00865EB3" w:rsidRPr="00865EB3" w:rsidRDefault="00865EB3" w:rsidP="00865EB3">
            <w:pPr>
              <w:spacing w:after="180" w:afterAutospacing="0"/>
              <w:jc w:val="left"/>
              <w:rPr>
                <w:rFonts w:ascii="Times New Roman" w:eastAsia="宋体" w:hAnsi="Times New Roman"/>
                <w:szCs w:val="20"/>
                <w:lang w:val="en-GB"/>
              </w:rPr>
            </w:pPr>
            <w:r w:rsidRPr="00865EB3">
              <w:rPr>
                <w:rFonts w:ascii="Times New Roman" w:eastAsia="宋体" w:hAnsi="Times New Roman"/>
                <w:szCs w:val="20"/>
              </w:rPr>
              <w:t xml:space="preserve">When the </w:t>
            </w:r>
            <w:r w:rsidRPr="00865EB3">
              <w:rPr>
                <w:rFonts w:ascii="Times New Roman" w:eastAsia="宋体" w:hAnsi="Times New Roman"/>
                <w:szCs w:val="20"/>
                <w:lang w:eastAsia="zh-CN"/>
              </w:rPr>
              <w:t>PDCCH monitoring adaptation field indicates to a</w:t>
            </w:r>
            <w:r w:rsidRPr="00865EB3">
              <w:rPr>
                <w:rFonts w:ascii="Times New Roman" w:eastAsia="宋体" w:hAnsi="Times New Roman"/>
                <w:szCs w:val="20"/>
              </w:rPr>
              <w:t xml:space="preserve"> UE to </w:t>
            </w:r>
            <w:r w:rsidRPr="00865EB3">
              <w:rPr>
                <w:rFonts w:ascii="Times New Roman" w:eastAsia="宋体" w:hAnsi="Times New Roman"/>
                <w:szCs w:val="20"/>
                <w:lang w:val="en-GB"/>
              </w:rPr>
              <w:t xml:space="preserve">skip PDCCH monitoring for a duration on the active DL BWP of a serving cell, </w:t>
            </w:r>
            <w:r w:rsidRPr="00865EB3">
              <w:rPr>
                <w:rFonts w:ascii="Times New Roman" w:eastAsia="宋体" w:hAnsi="Times New Roman"/>
                <w:szCs w:val="20"/>
              </w:rPr>
              <w:t xml:space="preserve">the UE </w:t>
            </w:r>
            <w:r w:rsidRPr="00865EB3">
              <w:rPr>
                <w:rFonts w:ascii="Times New Roman" w:eastAsia="宋体" w:hAnsi="Times New Roman"/>
                <w:szCs w:val="20"/>
                <w:lang w:val="en-GB"/>
              </w:rPr>
              <w:t xml:space="preserve">starts skipping of PDCCH monitoring at </w:t>
            </w:r>
            <w:r w:rsidRPr="00865EB3">
              <w:rPr>
                <w:rFonts w:ascii="Times New Roman" w:eastAsia="宋体" w:hAnsi="Times New Roman"/>
                <w:szCs w:val="20"/>
              </w:rPr>
              <w:t xml:space="preserve">the beginning of </w:t>
            </w:r>
            <w:r w:rsidRPr="00865EB3">
              <w:rPr>
                <w:rFonts w:ascii="Times New Roman" w:eastAsia="宋体" w:hAnsi="Times New Roman"/>
                <w:szCs w:val="20"/>
                <w:lang w:val="en-GB"/>
              </w:rPr>
              <w:t>a first slot that is after the last symbol of the PDCCH</w:t>
            </w:r>
            <w:r w:rsidRPr="00865EB3">
              <w:rPr>
                <w:rFonts w:ascii="Times New Roman" w:eastAsia="宋体" w:hAnsi="Times New Roman"/>
                <w:szCs w:val="20"/>
              </w:rPr>
              <w:t xml:space="preserve"> reception providing</w:t>
            </w:r>
            <w:r w:rsidRPr="00865EB3">
              <w:rPr>
                <w:rFonts w:ascii="Times New Roman" w:eastAsia="宋体" w:hAnsi="Times New Roman"/>
                <w:szCs w:val="20"/>
                <w:lang w:val="en-GB"/>
              </w:rPr>
              <w:t xml:space="preserve"> the DCI format</w:t>
            </w:r>
            <w:r w:rsidRPr="00865EB3">
              <w:rPr>
                <w:rFonts w:ascii="Times New Roman" w:eastAsia="宋体" w:hAnsi="Times New Roman"/>
                <w:szCs w:val="20"/>
              </w:rPr>
              <w:t xml:space="preserve"> with the </w:t>
            </w:r>
            <w:r w:rsidRPr="00865EB3">
              <w:rPr>
                <w:rFonts w:ascii="Times New Roman" w:eastAsia="宋体" w:hAnsi="Times New Roman"/>
                <w:szCs w:val="20"/>
                <w:lang w:eastAsia="zh-CN"/>
              </w:rPr>
              <w:t xml:space="preserve">PDCCH monitoring adaptation </w:t>
            </w:r>
            <w:r w:rsidRPr="00865EB3">
              <w:rPr>
                <w:rFonts w:ascii="Times New Roman" w:eastAsia="宋体" w:hAnsi="Times New Roman"/>
                <w:szCs w:val="20"/>
              </w:rPr>
              <w:t xml:space="preserve">field. If the UE transmits a PUCCH providing a positive SR after the UE detects a DCI format providing the </w:t>
            </w:r>
            <w:r w:rsidRPr="00865EB3">
              <w:rPr>
                <w:rFonts w:ascii="Times New Roman" w:eastAsia="宋体" w:hAnsi="Times New Roman"/>
                <w:szCs w:val="20"/>
                <w:lang w:eastAsia="zh-CN"/>
              </w:rPr>
              <w:t>PDCCH monitoring adaptation field</w:t>
            </w:r>
            <w:r w:rsidRPr="00865EB3">
              <w:rPr>
                <w:rFonts w:ascii="Times New Roman" w:eastAsia="宋体" w:hAnsi="Times New Roman"/>
                <w:szCs w:val="20"/>
              </w:rPr>
              <w:t xml:space="preserve"> </w:t>
            </w:r>
            <w:r w:rsidRPr="00865EB3">
              <w:rPr>
                <w:rFonts w:ascii="Times New Roman" w:eastAsia="宋体" w:hAnsi="Times New Roman"/>
                <w:szCs w:val="20"/>
                <w:lang w:eastAsia="zh-CN"/>
              </w:rPr>
              <w:t>indicating to the</w:t>
            </w:r>
            <w:r w:rsidRPr="00865EB3">
              <w:rPr>
                <w:rFonts w:ascii="Times New Roman" w:eastAsia="宋体" w:hAnsi="Times New Roman"/>
                <w:szCs w:val="20"/>
              </w:rPr>
              <w:t xml:space="preserve"> UE to </w:t>
            </w:r>
            <w:r w:rsidRPr="00865EB3">
              <w:rPr>
                <w:rFonts w:ascii="Times New Roman" w:eastAsia="宋体" w:hAnsi="Times New Roman"/>
                <w:szCs w:val="20"/>
                <w:lang w:val="en-GB"/>
              </w:rPr>
              <w:t>skip PDCCH monitoring for the duration on the active DL BWP of the serving cell</w:t>
            </w:r>
            <w:r w:rsidRPr="00865EB3">
              <w:rPr>
                <w:rFonts w:ascii="Times New Roman" w:eastAsia="宋体" w:hAnsi="Times New Roman"/>
                <w:szCs w:val="20"/>
              </w:rPr>
              <w:t>, the UE resumes PDCCH monitoring starting at the beginning of a first slot that is after a last symbol of the PUCCH transmission.</w:t>
            </w:r>
          </w:p>
          <w:p w14:paraId="432652AF" w14:textId="1CC532BF" w:rsidR="005D6FDE" w:rsidRDefault="00D46CC5" w:rsidP="006B056E">
            <w:pPr>
              <w:spacing w:after="180" w:afterAutospacing="0"/>
              <w:jc w:val="left"/>
              <w:rPr>
                <w:rFonts w:ascii="Times New Roman" w:eastAsia="宋体" w:hAnsi="Times New Roman"/>
                <w:color w:val="FF0000"/>
                <w:szCs w:val="20"/>
                <w:lang w:val="en-GB"/>
              </w:rPr>
            </w:pPr>
            <w:r>
              <w:rPr>
                <w:rFonts w:ascii="Times New Roman" w:eastAsia="宋体" w:hAnsi="Times New Roman"/>
                <w:color w:val="FF0000"/>
                <w:szCs w:val="20"/>
                <w:lang w:val="en-GB"/>
              </w:rPr>
              <w:t>A s</w:t>
            </w:r>
            <w:r w:rsidR="005D6FDE" w:rsidRPr="005D6FDE">
              <w:rPr>
                <w:rFonts w:ascii="Times New Roman" w:eastAsia="宋体" w:hAnsi="Times New Roman"/>
                <w:color w:val="FF0000"/>
                <w:szCs w:val="20"/>
                <w:lang w:val="en-GB"/>
              </w:rPr>
              <w:t xml:space="preserve">kipping </w:t>
            </w:r>
            <w:r w:rsidRPr="005D6FDE">
              <w:rPr>
                <w:rFonts w:ascii="Times New Roman" w:eastAsia="宋体" w:hAnsi="Times New Roman"/>
                <w:color w:val="FF0000"/>
                <w:szCs w:val="20"/>
                <w:lang w:val="en-GB"/>
              </w:rPr>
              <w:t>duration</w:t>
            </w:r>
            <w:r>
              <w:rPr>
                <w:rFonts w:ascii="Times New Roman" w:eastAsia="宋体" w:hAnsi="Times New Roman"/>
                <w:color w:val="FF0000"/>
                <w:szCs w:val="20"/>
                <w:lang w:val="en-GB"/>
              </w:rPr>
              <w:t xml:space="preserve"> for</w:t>
            </w:r>
            <w:r w:rsidRPr="005D6FDE">
              <w:rPr>
                <w:rFonts w:ascii="Times New Roman" w:eastAsia="宋体" w:hAnsi="Times New Roman"/>
                <w:color w:val="FF0000"/>
                <w:szCs w:val="20"/>
                <w:lang w:val="en-GB"/>
              </w:rPr>
              <w:t xml:space="preserve"> </w:t>
            </w:r>
            <w:r w:rsidR="005D6FDE" w:rsidRPr="005D6FDE">
              <w:rPr>
                <w:rFonts w:ascii="Times New Roman" w:eastAsia="宋体" w:hAnsi="Times New Roman"/>
                <w:color w:val="FF0000"/>
                <w:szCs w:val="20"/>
                <w:lang w:val="en-GB"/>
              </w:rPr>
              <w:t xml:space="preserve">PDCCH monitoring </w:t>
            </w:r>
            <w:r w:rsidR="005D6FDE">
              <w:rPr>
                <w:rFonts w:ascii="Times New Roman" w:eastAsia="宋体" w:hAnsi="Times New Roman"/>
                <w:color w:val="FF0000"/>
                <w:szCs w:val="20"/>
                <w:lang w:val="en-GB"/>
              </w:rPr>
              <w:t xml:space="preserve">is a time based on the SCS configured in the BWP indicating the PDCCH monitoring adaptation. </w:t>
            </w:r>
          </w:p>
          <w:p w14:paraId="45978186" w14:textId="61DC909E" w:rsidR="00837B8D" w:rsidRPr="0003381C" w:rsidRDefault="00565F27" w:rsidP="006B056E">
            <w:pPr>
              <w:spacing w:after="180" w:afterAutospacing="0"/>
              <w:jc w:val="left"/>
              <w:rPr>
                <w:rFonts w:ascii="Times New Roman" w:eastAsia="宋体" w:hAnsi="Times New Roman"/>
                <w:color w:val="FF0000"/>
                <w:szCs w:val="20"/>
                <w:lang w:val="en-GB"/>
              </w:rPr>
            </w:pPr>
            <w:r>
              <w:rPr>
                <w:rFonts w:ascii="Times New Roman" w:eastAsia="宋体" w:hAnsi="Times New Roman"/>
                <w:color w:val="FF0000"/>
                <w:szCs w:val="20"/>
                <w:lang w:val="en-GB"/>
              </w:rPr>
              <w:t xml:space="preserve">When a BWP is </w:t>
            </w:r>
            <w:r w:rsidR="005D6FDE">
              <w:rPr>
                <w:rFonts w:ascii="Times New Roman" w:eastAsia="宋体" w:hAnsi="Times New Roman"/>
                <w:color w:val="FF0000"/>
                <w:szCs w:val="20"/>
                <w:lang w:val="en-GB"/>
              </w:rPr>
              <w:t xml:space="preserve">activated, UE will </w:t>
            </w:r>
            <w:r w:rsidR="005D6FDE" w:rsidRPr="005D6FDE">
              <w:rPr>
                <w:rFonts w:ascii="Times New Roman" w:eastAsia="宋体" w:hAnsi="Times New Roman"/>
                <w:color w:val="FF0000"/>
                <w:szCs w:val="20"/>
                <w:lang w:val="en-GB"/>
              </w:rPr>
              <w:t>start PDCCH monitoring according to search space sets with group index 0</w:t>
            </w:r>
            <w:r w:rsidR="005D6FDE">
              <w:rPr>
                <w:rFonts w:ascii="Times New Roman" w:eastAsia="宋体" w:hAnsi="Times New Roman"/>
                <w:color w:val="FF0000"/>
                <w:szCs w:val="20"/>
                <w:lang w:val="en-GB"/>
              </w:rPr>
              <w:t>, if configured, before receiving a</w:t>
            </w:r>
            <w:r>
              <w:rPr>
                <w:rFonts w:ascii="Times New Roman" w:eastAsia="宋体" w:hAnsi="Times New Roman"/>
                <w:color w:val="FF0000"/>
                <w:szCs w:val="20"/>
                <w:lang w:val="en-GB"/>
              </w:rPr>
              <w:t>nother</w:t>
            </w:r>
            <w:r w:rsidR="005D6FDE">
              <w:rPr>
                <w:rFonts w:ascii="Times New Roman" w:eastAsia="宋体" w:hAnsi="Times New Roman"/>
                <w:color w:val="FF0000"/>
                <w:szCs w:val="20"/>
                <w:lang w:val="en-GB"/>
              </w:rPr>
              <w:t xml:space="preserve"> DCI indicating adaptation of </w:t>
            </w:r>
            <w:r w:rsidR="005D6FDE" w:rsidRPr="005D6FDE">
              <w:rPr>
                <w:rFonts w:ascii="Times New Roman" w:eastAsia="宋体" w:hAnsi="Times New Roman"/>
                <w:color w:val="FF0000"/>
                <w:szCs w:val="20"/>
                <w:lang w:val="en-GB"/>
              </w:rPr>
              <w:t>PDCCH monitoring.</w:t>
            </w:r>
          </w:p>
          <w:p w14:paraId="6050C0CD" w14:textId="77777777" w:rsidR="00837B8D" w:rsidRPr="00D14F6D" w:rsidRDefault="00837B8D" w:rsidP="006B056E">
            <w:pPr>
              <w:spacing w:after="0"/>
              <w:jc w:val="center"/>
              <w:rPr>
                <w:b/>
                <w:bCs/>
              </w:rPr>
            </w:pPr>
            <w:r w:rsidRPr="00D14F6D">
              <w:rPr>
                <w:noProof/>
                <w:color w:val="FF0000"/>
                <w:lang w:eastAsia="zh-CN"/>
              </w:rPr>
              <w:t>*** Unchanged text is omitted ***</w:t>
            </w:r>
          </w:p>
        </w:tc>
      </w:tr>
    </w:tbl>
    <w:p w14:paraId="3F2BA8A3" w14:textId="77777777" w:rsidR="00837B8D" w:rsidRDefault="00837B8D" w:rsidP="00126126">
      <w:pPr>
        <w:rPr>
          <w:lang w:eastAsia="x-none"/>
        </w:rPr>
      </w:pPr>
    </w:p>
    <w:p w14:paraId="17A5793A" w14:textId="77777777" w:rsidR="000E275E" w:rsidRPr="000943F1" w:rsidRDefault="000E275E" w:rsidP="006F3FDA">
      <w:pPr>
        <w:pStyle w:val="2"/>
      </w:pPr>
      <w:r>
        <w:t xml:space="preserve">With SR and </w:t>
      </w:r>
      <w:r w:rsidR="00A15D23">
        <w:t>PRACH transmission</w:t>
      </w:r>
    </w:p>
    <w:p w14:paraId="5047D291" w14:textId="58A2540C" w:rsidR="009F7407" w:rsidRDefault="007B599F" w:rsidP="009F7407">
      <w:pPr>
        <w:rPr>
          <w:lang w:eastAsia="x-none"/>
        </w:rPr>
      </w:pPr>
      <w:r w:rsidRPr="007B599F">
        <w:rPr>
          <w:lang w:eastAsia="x-none"/>
        </w:rPr>
        <w:t xml:space="preserve">If </w:t>
      </w:r>
      <w:r w:rsidR="009F7407">
        <w:rPr>
          <w:lang w:eastAsia="x-none"/>
        </w:rPr>
        <w:t xml:space="preserve">in </w:t>
      </w:r>
      <w:r w:rsidRPr="007B599F">
        <w:rPr>
          <w:lang w:eastAsia="x-none"/>
        </w:rPr>
        <w:t xml:space="preserve">SR </w:t>
      </w:r>
      <w:r w:rsidR="009F7407">
        <w:rPr>
          <w:lang w:eastAsia="x-none"/>
        </w:rPr>
        <w:t xml:space="preserve">or </w:t>
      </w:r>
      <w:r w:rsidRPr="007B599F">
        <w:rPr>
          <w:lang w:eastAsia="x-none"/>
        </w:rPr>
        <w:t xml:space="preserve">RACH </w:t>
      </w:r>
      <w:r w:rsidR="009F7407">
        <w:rPr>
          <w:lang w:eastAsia="x-none"/>
        </w:rPr>
        <w:t>procedure is</w:t>
      </w:r>
      <w:r w:rsidRPr="007B599F">
        <w:rPr>
          <w:lang w:eastAsia="x-none"/>
        </w:rPr>
        <w:t xml:space="preserve"> </w:t>
      </w:r>
      <w:r w:rsidR="009F7407">
        <w:rPr>
          <w:lang w:eastAsia="x-none"/>
        </w:rPr>
        <w:t>started</w:t>
      </w:r>
      <w:r w:rsidRPr="007B599F">
        <w:rPr>
          <w:lang w:eastAsia="x-none"/>
        </w:rPr>
        <w:t xml:space="preserve">, the DCI-adaptation should be </w:t>
      </w:r>
      <w:r w:rsidR="009F7407">
        <w:rPr>
          <w:lang w:eastAsia="x-none"/>
        </w:rPr>
        <w:t xml:space="preserve">stopped or ended. RAN1 had agreed </w:t>
      </w:r>
      <w:r w:rsidRPr="007B599F">
        <w:rPr>
          <w:lang w:eastAsia="x-none"/>
        </w:rPr>
        <w:t xml:space="preserve">to find a solution with </w:t>
      </w:r>
      <w:r w:rsidR="009F7407">
        <w:rPr>
          <w:lang w:eastAsia="x-none"/>
        </w:rPr>
        <w:t>in L1</w:t>
      </w:r>
      <w:r w:rsidRPr="007B599F">
        <w:rPr>
          <w:lang w:eastAsia="x-none"/>
        </w:rPr>
        <w:t xml:space="preserve"> specification.</w:t>
      </w:r>
      <w:r w:rsidR="009F7407">
        <w:rPr>
          <w:lang w:eastAsia="x-none"/>
        </w:rPr>
        <w:t xml:space="preserve"> RAN2’s agreements of following should be reflected:</w:t>
      </w:r>
    </w:p>
    <w:p w14:paraId="6E65DAC4" w14:textId="77777777" w:rsidR="009F7407" w:rsidRDefault="009F7407" w:rsidP="009F7407">
      <w:pPr>
        <w:rPr>
          <w:lang w:eastAsia="x-none"/>
        </w:rPr>
      </w:pPr>
      <w:r>
        <w:rPr>
          <w:lang w:eastAsia="x-none"/>
        </w:rPr>
        <w:t>1.</w:t>
      </w:r>
      <w:r>
        <w:rPr>
          <w:lang w:eastAsia="x-none"/>
        </w:rPr>
        <w:tab/>
        <w:t>UE ignores PDCCH skipping while the SR is pending.</w:t>
      </w:r>
    </w:p>
    <w:p w14:paraId="47D307FB" w14:textId="77777777" w:rsidR="009F7407" w:rsidRDefault="009F7407" w:rsidP="009F7407">
      <w:pPr>
        <w:rPr>
          <w:lang w:eastAsia="x-none"/>
        </w:rPr>
      </w:pPr>
      <w:r>
        <w:rPr>
          <w:lang w:eastAsia="x-none"/>
        </w:rPr>
        <w:t>2.</w:t>
      </w:r>
      <w:r>
        <w:rPr>
          <w:lang w:eastAsia="x-none"/>
        </w:rPr>
        <w:tab/>
        <w:t>If PDCCH skipping is applied to RNTI(s) monitored during RAR/</w:t>
      </w:r>
      <w:proofErr w:type="spellStart"/>
      <w:r>
        <w:rPr>
          <w:lang w:eastAsia="x-none"/>
        </w:rPr>
        <w:t>MsgB</w:t>
      </w:r>
      <w:proofErr w:type="spellEnd"/>
      <w:r>
        <w:rPr>
          <w:lang w:eastAsia="x-none"/>
        </w:rPr>
        <w:t xml:space="preserve"> window, the UE ignores PDCCH skipping during the RAR/</w:t>
      </w:r>
      <w:proofErr w:type="spellStart"/>
      <w:r>
        <w:rPr>
          <w:lang w:eastAsia="x-none"/>
        </w:rPr>
        <w:t>MsgB</w:t>
      </w:r>
      <w:proofErr w:type="spellEnd"/>
      <w:r>
        <w:rPr>
          <w:lang w:eastAsia="x-none"/>
        </w:rPr>
        <w:t xml:space="preserve"> window.</w:t>
      </w:r>
    </w:p>
    <w:p w14:paraId="4228581F" w14:textId="651C0403" w:rsidR="007B599F" w:rsidRDefault="009F7407" w:rsidP="009F7407">
      <w:pPr>
        <w:rPr>
          <w:lang w:eastAsia="x-none"/>
        </w:rPr>
      </w:pPr>
      <w:r>
        <w:rPr>
          <w:lang w:eastAsia="x-none"/>
        </w:rPr>
        <w:t>3.</w:t>
      </w:r>
      <w:r>
        <w:rPr>
          <w:lang w:eastAsia="x-none"/>
        </w:rPr>
        <w:tab/>
        <w:t>UE ignores PDCCH skipping while contention resolution timer is running.</w:t>
      </w:r>
    </w:p>
    <w:p w14:paraId="01382172" w14:textId="60BB3B9C" w:rsidR="001510D5" w:rsidRDefault="001510D5" w:rsidP="007B599F">
      <w:pPr>
        <w:rPr>
          <w:lang w:eastAsia="x-none"/>
        </w:rPr>
      </w:pPr>
      <w:r>
        <w:rPr>
          <w:lang w:eastAsia="x-none"/>
        </w:rPr>
        <w:t xml:space="preserve">The point 1 has been capture in the specification. However, the other part is not captured yet. </w:t>
      </w:r>
    </w:p>
    <w:p w14:paraId="2B67B610" w14:textId="3D29DE56" w:rsidR="00220F73" w:rsidRDefault="00B424D8" w:rsidP="009F7407">
      <w:pPr>
        <w:rPr>
          <w:lang w:eastAsia="x-none"/>
        </w:rPr>
      </w:pPr>
      <w:r>
        <w:rPr>
          <w:lang w:eastAsia="x-none"/>
        </w:rPr>
        <w:t xml:space="preserve">Regarding the RACH procedure part, we </w:t>
      </w:r>
      <w:r w:rsidR="001510D5">
        <w:rPr>
          <w:lang w:eastAsia="x-none"/>
        </w:rPr>
        <w:t>think</w:t>
      </w:r>
      <w:r>
        <w:rPr>
          <w:lang w:eastAsia="x-none"/>
        </w:rPr>
        <w:t xml:space="preserve"> </w:t>
      </w:r>
      <w:r w:rsidR="00BA195D">
        <w:rPr>
          <w:lang w:eastAsia="x-none"/>
        </w:rPr>
        <w:t xml:space="preserve">skipping </w:t>
      </w:r>
      <w:r w:rsidR="001510D5">
        <w:rPr>
          <w:lang w:eastAsia="x-none"/>
        </w:rPr>
        <w:t>should not</w:t>
      </w:r>
      <w:r>
        <w:rPr>
          <w:lang w:eastAsia="x-none"/>
        </w:rPr>
        <w:t xml:space="preserve"> impact </w:t>
      </w:r>
      <w:r w:rsidRPr="00B424D8">
        <w:rPr>
          <w:lang w:eastAsia="x-none"/>
        </w:rPr>
        <w:t>to PDCCH monitoring for RAR/</w:t>
      </w:r>
      <w:proofErr w:type="spellStart"/>
      <w:r w:rsidRPr="00B424D8">
        <w:rPr>
          <w:lang w:eastAsia="x-none"/>
        </w:rPr>
        <w:t>MsgB</w:t>
      </w:r>
      <w:proofErr w:type="spellEnd"/>
      <w:r w:rsidRPr="00B424D8">
        <w:rPr>
          <w:lang w:eastAsia="x-none"/>
        </w:rPr>
        <w:t>/Msg4 reception</w:t>
      </w:r>
      <w:r>
        <w:rPr>
          <w:lang w:eastAsia="x-none"/>
        </w:rPr>
        <w:t xml:space="preserve"> </w:t>
      </w:r>
      <w:r w:rsidRPr="00B424D8">
        <w:rPr>
          <w:lang w:eastAsia="x-none"/>
        </w:rPr>
        <w:t>during RAR window/</w:t>
      </w:r>
      <w:proofErr w:type="spellStart"/>
      <w:r w:rsidRPr="00B424D8">
        <w:rPr>
          <w:lang w:eastAsia="x-none"/>
        </w:rPr>
        <w:t>MsgB</w:t>
      </w:r>
      <w:proofErr w:type="spellEnd"/>
      <w:r w:rsidRPr="00B424D8">
        <w:rPr>
          <w:lang w:eastAsia="x-none"/>
        </w:rPr>
        <w:t xml:space="preserve"> window/contention resolution timer</w:t>
      </w:r>
      <w:r>
        <w:rPr>
          <w:lang w:eastAsia="x-none"/>
        </w:rPr>
        <w:t>.</w:t>
      </w:r>
      <w:r w:rsidR="001510D5">
        <w:rPr>
          <w:lang w:eastAsia="x-none"/>
        </w:rPr>
        <w:t xml:space="preserve"> Since those timer and windows defined in 38.321, we can capture them </w:t>
      </w:r>
      <w:r w:rsidR="00220F73">
        <w:rPr>
          <w:lang w:eastAsia="x-none"/>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D777A" w14:paraId="19824602" w14:textId="77777777" w:rsidTr="00FD777A">
        <w:tc>
          <w:tcPr>
            <w:tcW w:w="9631" w:type="dxa"/>
            <w:shd w:val="clear" w:color="auto" w:fill="auto"/>
          </w:tcPr>
          <w:p w14:paraId="47728E98" w14:textId="1C77DE64" w:rsidR="00FD777A" w:rsidRPr="00D14F6D" w:rsidRDefault="00FD777A" w:rsidP="006B056E">
            <w:pPr>
              <w:jc w:val="center"/>
              <w:rPr>
                <w:b/>
                <w:bCs/>
                <w:noProof/>
                <w:lang w:eastAsia="zh-CN"/>
              </w:rPr>
            </w:pPr>
            <w:r w:rsidRPr="00D14F6D">
              <w:rPr>
                <w:b/>
                <w:bCs/>
                <w:iCs/>
              </w:rPr>
              <w:t>------------------------------   TP#2: TS 38.21</w:t>
            </w:r>
            <w:r>
              <w:rPr>
                <w:rFonts w:asciiTheme="minorEastAsia" w:eastAsiaTheme="minorEastAsia" w:hAnsiTheme="minorEastAsia" w:hint="eastAsia"/>
                <w:b/>
                <w:bCs/>
                <w:iCs/>
                <w:lang w:eastAsia="zh-CN"/>
              </w:rPr>
              <w:t>3</w:t>
            </w:r>
            <w:r w:rsidRPr="00D14F6D">
              <w:rPr>
                <w:b/>
                <w:bCs/>
                <w:iCs/>
              </w:rPr>
              <w:t xml:space="preserve"> -----------------------------------</w:t>
            </w:r>
          </w:p>
          <w:p w14:paraId="10D5449F" w14:textId="77777777" w:rsidR="00FD777A" w:rsidRDefault="00FD777A" w:rsidP="006F3FDA">
            <w:pPr>
              <w:pStyle w:val="2"/>
              <w:numPr>
                <w:ilvl w:val="0"/>
                <w:numId w:val="0"/>
              </w:numPr>
            </w:pPr>
          </w:p>
          <w:p w14:paraId="4DDCB8DC" w14:textId="4F312A9A" w:rsidR="00FD777A" w:rsidRPr="0047392F" w:rsidRDefault="00FD777A" w:rsidP="00FD777A">
            <w:pPr>
              <w:keepNext/>
              <w:keepLines/>
              <w:spacing w:before="180" w:after="180" w:afterAutospacing="0"/>
              <w:jc w:val="left"/>
              <w:outlineLvl w:val="1"/>
              <w:rPr>
                <w:rFonts w:ascii="Arial" w:eastAsia="宋体" w:hAnsi="Arial"/>
                <w:sz w:val="32"/>
                <w:szCs w:val="20"/>
                <w:lang w:val="en-GB"/>
              </w:rPr>
            </w:pPr>
            <w:bookmarkStart w:id="3" w:name="_Toc29894869"/>
            <w:bookmarkStart w:id="4" w:name="_Toc29899168"/>
            <w:bookmarkStart w:id="5" w:name="_Toc29899586"/>
            <w:bookmarkStart w:id="6" w:name="_Toc29917315"/>
            <w:bookmarkStart w:id="7" w:name="_Toc36498189"/>
            <w:bookmarkStart w:id="8" w:name="_Toc45699217"/>
            <w:bookmarkStart w:id="9" w:name="_Toc99993839"/>
            <w:r w:rsidRPr="00FD777A">
              <w:rPr>
                <w:rFonts w:ascii="Arial" w:eastAsia="宋体" w:hAnsi="Arial"/>
                <w:sz w:val="32"/>
                <w:szCs w:val="20"/>
                <w:lang w:val="en-GB"/>
              </w:rPr>
              <w:t>10.4</w:t>
            </w:r>
            <w:r w:rsidRPr="00FD777A">
              <w:rPr>
                <w:rFonts w:ascii="Arial" w:eastAsia="宋体" w:hAnsi="Arial"/>
                <w:sz w:val="32"/>
                <w:szCs w:val="20"/>
                <w:lang w:val="en-GB"/>
              </w:rPr>
              <w:tab/>
              <w:t>Search space set group switching</w:t>
            </w:r>
            <w:bookmarkEnd w:id="3"/>
            <w:bookmarkEnd w:id="4"/>
            <w:bookmarkEnd w:id="5"/>
            <w:bookmarkEnd w:id="6"/>
            <w:bookmarkEnd w:id="7"/>
            <w:bookmarkEnd w:id="8"/>
            <w:r w:rsidRPr="00FD777A">
              <w:rPr>
                <w:rFonts w:ascii="Arial" w:eastAsia="宋体" w:hAnsi="Arial"/>
                <w:sz w:val="32"/>
                <w:szCs w:val="20"/>
                <w:lang w:val="en-GB"/>
              </w:rPr>
              <w:t xml:space="preserve"> and skipping of PDCCH monitoring</w:t>
            </w:r>
            <w:bookmarkEnd w:id="9"/>
          </w:p>
          <w:p w14:paraId="27ACBB98" w14:textId="77777777" w:rsidR="00FD777A" w:rsidRPr="00D14F6D" w:rsidRDefault="00FD777A" w:rsidP="006B056E">
            <w:pPr>
              <w:spacing w:after="0"/>
              <w:jc w:val="center"/>
              <w:rPr>
                <w:b/>
                <w:bCs/>
              </w:rPr>
            </w:pPr>
            <w:r w:rsidRPr="00D14F6D">
              <w:rPr>
                <w:noProof/>
                <w:color w:val="FF0000"/>
                <w:lang w:eastAsia="zh-CN"/>
              </w:rPr>
              <w:t>*** Unchanged text is omitted ***</w:t>
            </w:r>
          </w:p>
          <w:p w14:paraId="535D0F68" w14:textId="77777777" w:rsidR="001510D5" w:rsidRPr="00865EB3" w:rsidRDefault="001510D5" w:rsidP="001510D5">
            <w:pPr>
              <w:spacing w:after="180" w:afterAutospacing="0"/>
              <w:jc w:val="left"/>
              <w:rPr>
                <w:rFonts w:ascii="Times New Roman" w:eastAsia="宋体" w:hAnsi="Times New Roman"/>
                <w:szCs w:val="20"/>
                <w:lang w:val="en-GB"/>
              </w:rPr>
            </w:pPr>
            <w:r w:rsidRPr="00865EB3">
              <w:rPr>
                <w:rFonts w:ascii="Times New Roman" w:eastAsia="宋体" w:hAnsi="Times New Roman"/>
                <w:szCs w:val="20"/>
              </w:rPr>
              <w:t xml:space="preserve">When the </w:t>
            </w:r>
            <w:r w:rsidRPr="00865EB3">
              <w:rPr>
                <w:rFonts w:ascii="Times New Roman" w:eastAsia="宋体" w:hAnsi="Times New Roman"/>
                <w:szCs w:val="20"/>
                <w:lang w:eastAsia="zh-CN"/>
              </w:rPr>
              <w:t>PDCCH monitoring adaptation field indicates to a</w:t>
            </w:r>
            <w:r w:rsidRPr="00865EB3">
              <w:rPr>
                <w:rFonts w:ascii="Times New Roman" w:eastAsia="宋体" w:hAnsi="Times New Roman"/>
                <w:szCs w:val="20"/>
              </w:rPr>
              <w:t xml:space="preserve"> UE to </w:t>
            </w:r>
            <w:r w:rsidRPr="00865EB3">
              <w:rPr>
                <w:rFonts w:ascii="Times New Roman" w:eastAsia="宋体" w:hAnsi="Times New Roman"/>
                <w:szCs w:val="20"/>
                <w:lang w:val="en-GB"/>
              </w:rPr>
              <w:t xml:space="preserve">skip PDCCH monitoring for a duration on the active DL BWP of a serving cell, </w:t>
            </w:r>
            <w:r w:rsidRPr="00865EB3">
              <w:rPr>
                <w:rFonts w:ascii="Times New Roman" w:eastAsia="宋体" w:hAnsi="Times New Roman"/>
                <w:szCs w:val="20"/>
              </w:rPr>
              <w:t xml:space="preserve">the UE </w:t>
            </w:r>
            <w:r w:rsidRPr="00865EB3">
              <w:rPr>
                <w:rFonts w:ascii="Times New Roman" w:eastAsia="宋体" w:hAnsi="Times New Roman"/>
                <w:szCs w:val="20"/>
                <w:lang w:val="en-GB"/>
              </w:rPr>
              <w:t xml:space="preserve">starts skipping of PDCCH monitoring at </w:t>
            </w:r>
            <w:r w:rsidRPr="00865EB3">
              <w:rPr>
                <w:rFonts w:ascii="Times New Roman" w:eastAsia="宋体" w:hAnsi="Times New Roman"/>
                <w:szCs w:val="20"/>
              </w:rPr>
              <w:t xml:space="preserve">the beginning of </w:t>
            </w:r>
            <w:r w:rsidRPr="00865EB3">
              <w:rPr>
                <w:rFonts w:ascii="Times New Roman" w:eastAsia="宋体" w:hAnsi="Times New Roman"/>
                <w:szCs w:val="20"/>
                <w:lang w:val="en-GB"/>
              </w:rPr>
              <w:t xml:space="preserve">a first slot that is </w:t>
            </w:r>
            <w:r w:rsidRPr="00865EB3">
              <w:rPr>
                <w:rFonts w:ascii="Times New Roman" w:eastAsia="宋体" w:hAnsi="Times New Roman"/>
                <w:szCs w:val="20"/>
                <w:lang w:val="en-GB"/>
              </w:rPr>
              <w:lastRenderedPageBreak/>
              <w:t>after the last symbol of the PDCCH</w:t>
            </w:r>
            <w:r w:rsidRPr="00865EB3">
              <w:rPr>
                <w:rFonts w:ascii="Times New Roman" w:eastAsia="宋体" w:hAnsi="Times New Roman"/>
                <w:szCs w:val="20"/>
              </w:rPr>
              <w:t xml:space="preserve"> reception providing</w:t>
            </w:r>
            <w:r w:rsidRPr="00865EB3">
              <w:rPr>
                <w:rFonts w:ascii="Times New Roman" w:eastAsia="宋体" w:hAnsi="Times New Roman"/>
                <w:szCs w:val="20"/>
                <w:lang w:val="en-GB"/>
              </w:rPr>
              <w:t xml:space="preserve"> the DCI format</w:t>
            </w:r>
            <w:r w:rsidRPr="00865EB3">
              <w:rPr>
                <w:rFonts w:ascii="Times New Roman" w:eastAsia="宋体" w:hAnsi="Times New Roman"/>
                <w:szCs w:val="20"/>
              </w:rPr>
              <w:t xml:space="preserve"> with the </w:t>
            </w:r>
            <w:r w:rsidRPr="00865EB3">
              <w:rPr>
                <w:rFonts w:ascii="Times New Roman" w:eastAsia="宋体" w:hAnsi="Times New Roman"/>
                <w:szCs w:val="20"/>
                <w:lang w:eastAsia="zh-CN"/>
              </w:rPr>
              <w:t xml:space="preserve">PDCCH monitoring adaptation </w:t>
            </w:r>
            <w:r w:rsidRPr="00865EB3">
              <w:rPr>
                <w:rFonts w:ascii="Times New Roman" w:eastAsia="宋体" w:hAnsi="Times New Roman"/>
                <w:szCs w:val="20"/>
              </w:rPr>
              <w:t xml:space="preserve">field. If the UE transmits a PUCCH providing a positive SR after the UE detects a DCI format providing the </w:t>
            </w:r>
            <w:r w:rsidRPr="00865EB3">
              <w:rPr>
                <w:rFonts w:ascii="Times New Roman" w:eastAsia="宋体" w:hAnsi="Times New Roman"/>
                <w:szCs w:val="20"/>
                <w:lang w:eastAsia="zh-CN"/>
              </w:rPr>
              <w:t>PDCCH monitoring adaptation field</w:t>
            </w:r>
            <w:r w:rsidRPr="00865EB3">
              <w:rPr>
                <w:rFonts w:ascii="Times New Roman" w:eastAsia="宋体" w:hAnsi="Times New Roman"/>
                <w:szCs w:val="20"/>
              </w:rPr>
              <w:t xml:space="preserve"> </w:t>
            </w:r>
            <w:r w:rsidRPr="00865EB3">
              <w:rPr>
                <w:rFonts w:ascii="Times New Roman" w:eastAsia="宋体" w:hAnsi="Times New Roman"/>
                <w:szCs w:val="20"/>
                <w:lang w:eastAsia="zh-CN"/>
              </w:rPr>
              <w:t>indicating to the</w:t>
            </w:r>
            <w:r w:rsidRPr="00865EB3">
              <w:rPr>
                <w:rFonts w:ascii="Times New Roman" w:eastAsia="宋体" w:hAnsi="Times New Roman"/>
                <w:szCs w:val="20"/>
              </w:rPr>
              <w:t xml:space="preserve"> UE to </w:t>
            </w:r>
            <w:r w:rsidRPr="00865EB3">
              <w:rPr>
                <w:rFonts w:ascii="Times New Roman" w:eastAsia="宋体" w:hAnsi="Times New Roman"/>
                <w:szCs w:val="20"/>
                <w:lang w:val="en-GB"/>
              </w:rPr>
              <w:t>skip PDCCH monitoring for the duration on the active DL BWP of the serving cell</w:t>
            </w:r>
            <w:r w:rsidRPr="00865EB3">
              <w:rPr>
                <w:rFonts w:ascii="Times New Roman" w:eastAsia="宋体" w:hAnsi="Times New Roman"/>
                <w:szCs w:val="20"/>
              </w:rPr>
              <w:t>, the UE resumes PDCCH monitoring starting at the beginning of a first slot that is after a last symbol of the PUCCH transmission.</w:t>
            </w:r>
          </w:p>
          <w:p w14:paraId="659F9935" w14:textId="2108FD16" w:rsidR="00FD777A" w:rsidRPr="0003381C" w:rsidRDefault="00FD777A" w:rsidP="00FD777A">
            <w:pPr>
              <w:spacing w:after="180" w:afterAutospacing="0"/>
              <w:jc w:val="left"/>
              <w:rPr>
                <w:rFonts w:ascii="Times New Roman" w:eastAsia="宋体" w:hAnsi="Times New Roman"/>
                <w:color w:val="FF0000"/>
                <w:szCs w:val="20"/>
                <w:lang w:val="en-GB"/>
              </w:rPr>
            </w:pPr>
            <w:r w:rsidRPr="0003381C">
              <w:rPr>
                <w:rFonts w:ascii="Times New Roman" w:eastAsia="宋体" w:hAnsi="Times New Roman"/>
                <w:color w:val="FF0000"/>
                <w:szCs w:val="20"/>
                <w:lang w:val="en-GB"/>
              </w:rPr>
              <w:t xml:space="preserve">UE’s skipping </w:t>
            </w:r>
            <w:r w:rsidR="00577C68">
              <w:rPr>
                <w:rFonts w:ascii="Times New Roman" w:eastAsia="宋体" w:hAnsi="Times New Roman"/>
                <w:color w:val="FF0000"/>
                <w:szCs w:val="20"/>
                <w:lang w:val="en-GB"/>
              </w:rPr>
              <w:t xml:space="preserve">of </w:t>
            </w:r>
            <w:r w:rsidRPr="0003381C">
              <w:rPr>
                <w:rFonts w:ascii="Times New Roman" w:eastAsia="宋体" w:hAnsi="Times New Roman"/>
                <w:color w:val="FF0000"/>
                <w:szCs w:val="20"/>
                <w:lang w:val="en-GB"/>
              </w:rPr>
              <w:t xml:space="preserve">PDCCH monitoring does not apply for the </w:t>
            </w:r>
            <w:r w:rsidR="00577C68">
              <w:rPr>
                <w:rFonts w:ascii="Times New Roman" w:eastAsia="宋体" w:hAnsi="Times New Roman"/>
                <w:color w:val="FF0000"/>
                <w:szCs w:val="20"/>
                <w:lang w:val="en-GB"/>
              </w:rPr>
              <w:t>slots</w:t>
            </w:r>
            <w:r w:rsidR="00ED7C5B">
              <w:rPr>
                <w:rFonts w:ascii="Times New Roman" w:eastAsia="宋体" w:hAnsi="Times New Roman"/>
                <w:color w:val="FF0000"/>
                <w:szCs w:val="20"/>
                <w:lang w:val="en-GB"/>
              </w:rPr>
              <w:t xml:space="preserve">, </w:t>
            </w:r>
            <w:r w:rsidR="002C604B">
              <w:rPr>
                <w:rFonts w:ascii="Times New Roman" w:eastAsia="宋体" w:hAnsi="Times New Roman"/>
                <w:color w:val="FF0000"/>
                <w:szCs w:val="20"/>
                <w:lang w:val="en-GB"/>
              </w:rPr>
              <w:t>when</w:t>
            </w:r>
            <w:r w:rsidR="001C6FF1">
              <w:rPr>
                <w:rFonts w:ascii="Times New Roman" w:eastAsia="宋体" w:hAnsi="Times New Roman"/>
                <w:color w:val="FF0000"/>
                <w:szCs w:val="20"/>
                <w:lang w:val="en-GB"/>
              </w:rPr>
              <w:t xml:space="preserve"> </w:t>
            </w:r>
            <w:r w:rsidR="002C604B">
              <w:rPr>
                <w:rFonts w:ascii="Times New Roman" w:eastAsia="宋体" w:hAnsi="Times New Roman"/>
                <w:color w:val="FF0000"/>
                <w:szCs w:val="20"/>
                <w:lang w:val="en-GB"/>
              </w:rPr>
              <w:t xml:space="preserve">one of </w:t>
            </w:r>
            <w:proofErr w:type="spellStart"/>
            <w:r w:rsidR="001C6FF1" w:rsidRPr="001C6FF1">
              <w:rPr>
                <w:i/>
                <w:color w:val="FF0000"/>
                <w:lang w:eastAsia="ko-KR"/>
              </w:rPr>
              <w:t>ra-ResponseWindow</w:t>
            </w:r>
            <w:proofErr w:type="spellEnd"/>
            <w:r w:rsidR="001C6FF1" w:rsidRPr="001C6FF1">
              <w:rPr>
                <w:rFonts w:ascii="Times New Roman" w:eastAsia="宋体" w:hAnsi="Times New Roman"/>
                <w:color w:val="FF0000"/>
                <w:szCs w:val="20"/>
                <w:lang w:val="en-GB"/>
              </w:rPr>
              <w:t xml:space="preserve">, </w:t>
            </w:r>
            <w:proofErr w:type="spellStart"/>
            <w:r w:rsidR="001C6FF1" w:rsidRPr="001C6FF1">
              <w:rPr>
                <w:i/>
                <w:color w:val="FF0000"/>
                <w:lang w:eastAsia="ko-KR"/>
              </w:rPr>
              <w:t>ContentionResolutionTimer</w:t>
            </w:r>
            <w:proofErr w:type="spellEnd"/>
            <w:r w:rsidR="001C6FF1" w:rsidRPr="001C6FF1">
              <w:rPr>
                <w:rFonts w:ascii="Times New Roman" w:eastAsia="宋体" w:hAnsi="Times New Roman"/>
                <w:color w:val="FF0000"/>
                <w:szCs w:val="20"/>
                <w:lang w:val="en-GB"/>
              </w:rPr>
              <w:t xml:space="preserve"> or </w:t>
            </w:r>
            <w:proofErr w:type="spellStart"/>
            <w:r w:rsidR="001C6FF1" w:rsidRPr="001C6FF1">
              <w:rPr>
                <w:i/>
                <w:iCs/>
                <w:color w:val="FF0000"/>
                <w:lang w:eastAsia="ko-KR"/>
              </w:rPr>
              <w:t>msgB-ResponseWindow</w:t>
            </w:r>
            <w:proofErr w:type="spellEnd"/>
            <w:r w:rsidR="009573A6">
              <w:rPr>
                <w:rFonts w:ascii="Times New Roman" w:eastAsia="宋体" w:hAnsi="Times New Roman"/>
                <w:color w:val="FF0000"/>
                <w:szCs w:val="20"/>
                <w:lang w:val="en-GB"/>
              </w:rPr>
              <w:t xml:space="preserve"> </w:t>
            </w:r>
            <w:r w:rsidR="009573A6" w:rsidRPr="009573A6">
              <w:rPr>
                <w:rFonts w:ascii="Times New Roman" w:eastAsia="宋体" w:hAnsi="Times New Roman"/>
                <w:color w:val="FF0000"/>
                <w:szCs w:val="20"/>
                <w:lang w:val="en-GB"/>
              </w:rPr>
              <w:t>[11, TS 38.321]</w:t>
            </w:r>
            <w:r w:rsidR="001C6FF1">
              <w:rPr>
                <w:rFonts w:ascii="Times New Roman" w:eastAsia="宋体" w:hAnsi="Times New Roman"/>
                <w:color w:val="FF0000"/>
                <w:szCs w:val="20"/>
                <w:lang w:val="en-GB"/>
              </w:rPr>
              <w:t xml:space="preserve"> </w:t>
            </w:r>
            <w:r w:rsidR="002C604B">
              <w:rPr>
                <w:rFonts w:ascii="Times New Roman" w:eastAsia="宋体" w:hAnsi="Times New Roman"/>
                <w:color w:val="FF0000"/>
                <w:szCs w:val="20"/>
                <w:lang w:val="en-GB"/>
              </w:rPr>
              <w:t>is</w:t>
            </w:r>
            <w:r w:rsidR="001C6FF1">
              <w:rPr>
                <w:rFonts w:ascii="Times New Roman" w:eastAsia="宋体" w:hAnsi="Times New Roman"/>
                <w:color w:val="FF0000"/>
                <w:szCs w:val="20"/>
                <w:lang w:val="en-GB"/>
              </w:rPr>
              <w:t xml:space="preserve"> running.</w:t>
            </w:r>
          </w:p>
          <w:p w14:paraId="080095DF" w14:textId="77777777" w:rsidR="00FD777A" w:rsidRPr="00D14F6D" w:rsidRDefault="00FD777A" w:rsidP="006B056E">
            <w:pPr>
              <w:spacing w:after="0"/>
              <w:jc w:val="center"/>
              <w:rPr>
                <w:b/>
                <w:bCs/>
              </w:rPr>
            </w:pPr>
            <w:r w:rsidRPr="00D14F6D">
              <w:rPr>
                <w:noProof/>
                <w:color w:val="FF0000"/>
                <w:lang w:eastAsia="zh-CN"/>
              </w:rPr>
              <w:t>*** Unchanged text is omitted ***</w:t>
            </w:r>
          </w:p>
        </w:tc>
      </w:tr>
    </w:tbl>
    <w:p w14:paraId="29889E0A" w14:textId="3C53C7CF" w:rsidR="00220F73" w:rsidRDefault="00220F73" w:rsidP="009F7407">
      <w:pPr>
        <w:rPr>
          <w:lang w:eastAsia="x-none"/>
        </w:rPr>
      </w:pPr>
    </w:p>
    <w:p w14:paraId="2B8D3D2D" w14:textId="73D14B67" w:rsidR="006A2FD6" w:rsidRPr="000943F1" w:rsidRDefault="002651A9" w:rsidP="006A2FD6">
      <w:pPr>
        <w:pStyle w:val="2"/>
      </w:pPr>
      <w:r>
        <w:t xml:space="preserve">Skipping </w:t>
      </w:r>
      <w:r w:rsidR="004F4506">
        <w:t>with</w:t>
      </w:r>
      <w:r>
        <w:t xml:space="preserve"> DRX</w:t>
      </w:r>
      <w:r w:rsidR="004F4506">
        <w:t xml:space="preserve"> configured</w:t>
      </w:r>
    </w:p>
    <w:p w14:paraId="75252949" w14:textId="6C0F0036" w:rsidR="006A2FD6" w:rsidRDefault="002651A9" w:rsidP="009F7407">
      <w:pPr>
        <w:rPr>
          <w:lang w:eastAsia="x-none"/>
        </w:rPr>
      </w:pPr>
      <w:r>
        <w:rPr>
          <w:lang w:eastAsia="x-none"/>
        </w:rPr>
        <w:t>We have agreements in the last meeting:</w:t>
      </w:r>
    </w:p>
    <w:p w14:paraId="71E2B794" w14:textId="77777777" w:rsidR="002651A9" w:rsidRPr="002651A9" w:rsidRDefault="002651A9" w:rsidP="002651A9">
      <w:pPr>
        <w:spacing w:after="0" w:afterAutospacing="0"/>
        <w:jc w:val="left"/>
        <w:rPr>
          <w:rFonts w:ascii="宋体" w:eastAsia="宋体" w:hAnsi="宋体" w:cs="宋体"/>
          <w:color w:val="000000"/>
          <w:sz w:val="24"/>
          <w:highlight w:val="green"/>
          <w:lang w:eastAsia="zh-CN"/>
        </w:rPr>
      </w:pPr>
      <w:r w:rsidRPr="002651A9">
        <w:rPr>
          <w:rFonts w:ascii="Times New Roman" w:eastAsia="宋体" w:hAnsi="Times New Roman"/>
          <w:color w:val="000000"/>
          <w:sz w:val="22"/>
          <w:szCs w:val="22"/>
          <w:highlight w:val="green"/>
          <w:shd w:val="clear" w:color="auto" w:fill="FFFF00"/>
          <w:lang w:val="en-GB" w:eastAsia="zh-CN"/>
        </w:rPr>
        <w:t>Agreement</w:t>
      </w:r>
    </w:p>
    <w:p w14:paraId="21A9AAC5" w14:textId="77777777" w:rsidR="002651A9" w:rsidRPr="002651A9" w:rsidRDefault="002651A9" w:rsidP="002651A9">
      <w:pPr>
        <w:spacing w:after="0" w:afterAutospacing="0"/>
        <w:jc w:val="left"/>
        <w:rPr>
          <w:rFonts w:hint="eastAsia"/>
          <w:lang w:val="en-GB" w:eastAsia="x-none"/>
        </w:rPr>
      </w:pPr>
      <w:r w:rsidRPr="002651A9">
        <w:rPr>
          <w:lang w:val="en-GB" w:eastAsia="x-none"/>
        </w:rPr>
        <w:t>Down-select from the followings,</w:t>
      </w:r>
    </w:p>
    <w:p w14:paraId="050900BE" w14:textId="77777777" w:rsidR="002651A9" w:rsidRPr="002651A9" w:rsidRDefault="002651A9" w:rsidP="002651A9">
      <w:pPr>
        <w:spacing w:after="0" w:afterAutospacing="0"/>
        <w:jc w:val="left"/>
        <w:rPr>
          <w:lang w:val="en-GB" w:eastAsia="x-none"/>
        </w:rPr>
      </w:pPr>
      <w:r w:rsidRPr="002651A9">
        <w:rPr>
          <w:lang w:val="en-GB" w:eastAsia="x-none"/>
        </w:rPr>
        <w:t>Alt-1</w:t>
      </w:r>
    </w:p>
    <w:p w14:paraId="456E1CD7" w14:textId="77777777" w:rsidR="002651A9" w:rsidRPr="002651A9" w:rsidRDefault="002651A9" w:rsidP="002651A9">
      <w:pPr>
        <w:numPr>
          <w:ilvl w:val="0"/>
          <w:numId w:val="28"/>
        </w:numPr>
        <w:spacing w:after="0" w:afterAutospacing="0"/>
        <w:jc w:val="left"/>
        <w:rPr>
          <w:rFonts w:hint="eastAsia"/>
          <w:lang w:val="en-GB" w:eastAsia="x-none"/>
        </w:rPr>
      </w:pPr>
      <w:r w:rsidRPr="002651A9">
        <w:rPr>
          <w:lang w:val="en-GB" w:eastAsia="x-none"/>
        </w:rPr>
        <w:t>The PDCCH skipping applies only in active time. The PDCCH skipping duration decrements by slot irrespective whether UE is in active time or not</w:t>
      </w:r>
    </w:p>
    <w:p w14:paraId="2C553734" w14:textId="77777777" w:rsidR="002651A9" w:rsidRPr="002651A9" w:rsidRDefault="002651A9" w:rsidP="002651A9">
      <w:pPr>
        <w:spacing w:after="0" w:afterAutospacing="0"/>
        <w:jc w:val="left"/>
        <w:rPr>
          <w:rFonts w:hint="eastAsia"/>
          <w:lang w:val="en-GB" w:eastAsia="x-none"/>
        </w:rPr>
      </w:pPr>
      <w:r w:rsidRPr="002651A9">
        <w:rPr>
          <w:lang w:val="en-GB" w:eastAsia="x-none"/>
        </w:rPr>
        <w:t>Alt-2</w:t>
      </w:r>
    </w:p>
    <w:p w14:paraId="5C338A39" w14:textId="77777777" w:rsidR="002651A9" w:rsidRPr="002651A9" w:rsidRDefault="002651A9" w:rsidP="002651A9">
      <w:pPr>
        <w:numPr>
          <w:ilvl w:val="0"/>
          <w:numId w:val="29"/>
        </w:numPr>
        <w:spacing w:after="0" w:afterAutospacing="0"/>
        <w:jc w:val="left"/>
        <w:rPr>
          <w:lang w:val="en-GB" w:eastAsia="x-none"/>
        </w:rPr>
      </w:pPr>
      <w:r w:rsidRPr="002651A9">
        <w:rPr>
          <w:lang w:val="en-GB" w:eastAsia="x-none"/>
        </w:rPr>
        <w:t>The PDCCH skipping applies only in active time. PDCCH skipping is terminated when UE goes into outside active time.</w:t>
      </w:r>
    </w:p>
    <w:p w14:paraId="00C1CDD3" w14:textId="0426922F" w:rsidR="006A2FD6" w:rsidRDefault="006A2FD6" w:rsidP="009F7407">
      <w:pPr>
        <w:rPr>
          <w:lang w:val="en-GB" w:eastAsia="x-none"/>
        </w:rPr>
      </w:pPr>
    </w:p>
    <w:p w14:paraId="56C2CB8C" w14:textId="370FCB58" w:rsidR="002651A9" w:rsidRDefault="002651A9" w:rsidP="009F7407">
      <w:pPr>
        <w:rPr>
          <w:lang w:eastAsia="x-none"/>
        </w:rPr>
      </w:pPr>
      <w:r>
        <w:rPr>
          <w:lang w:val="en-GB" w:eastAsia="x-none"/>
        </w:rPr>
        <w:t>The agreements had concluded one of alternatives to be selected. It seems the current specification only indicate</w:t>
      </w:r>
      <w:r w:rsidR="004F4506">
        <w:rPr>
          <w:lang w:val="en-GB" w:eastAsia="x-none"/>
        </w:rPr>
        <w:t>s</w:t>
      </w:r>
      <w:r>
        <w:rPr>
          <w:lang w:val="en-GB" w:eastAsia="x-none"/>
        </w:rPr>
        <w:t xml:space="preserve"> the UE need to skipping for a duration and did not distinguish </w:t>
      </w:r>
      <w:r w:rsidR="004F4506">
        <w:rPr>
          <w:lang w:val="en-GB" w:eastAsia="x-none"/>
        </w:rPr>
        <w:t xml:space="preserve">that it is </w:t>
      </w:r>
      <w:r>
        <w:rPr>
          <w:lang w:val="en-GB" w:eastAsia="x-none"/>
        </w:rPr>
        <w:t>active time</w:t>
      </w:r>
      <w:r w:rsidR="004F4506">
        <w:rPr>
          <w:lang w:val="en-GB" w:eastAsia="x-none"/>
        </w:rPr>
        <w:t xml:space="preserve"> or not</w:t>
      </w:r>
      <w:r>
        <w:rPr>
          <w:lang w:val="en-GB" w:eastAsia="x-none"/>
        </w:rPr>
        <w:t xml:space="preserve">. It goes directly to Alt-1 and we think </w:t>
      </w:r>
      <w:r w:rsidR="00F80A2B">
        <w:rPr>
          <w:lang w:val="en-GB" w:eastAsia="x-none"/>
        </w:rPr>
        <w:t>specification</w:t>
      </w:r>
      <w:r>
        <w:rPr>
          <w:lang w:val="en-GB" w:eastAsia="x-none"/>
        </w:rPr>
        <w:t xml:space="preserve"> can work</w:t>
      </w:r>
      <w:r w:rsidR="00F80A2B">
        <w:rPr>
          <w:lang w:val="en-GB" w:eastAsia="x-none"/>
        </w:rPr>
        <w:t xml:space="preserve"> well</w:t>
      </w:r>
      <w:r>
        <w:rPr>
          <w:lang w:val="en-GB" w:eastAsia="x-none"/>
        </w:rPr>
        <w:t>. No further change needed.</w:t>
      </w:r>
    </w:p>
    <w:p w14:paraId="1A4C816A" w14:textId="77777777" w:rsidR="004103D7" w:rsidRDefault="00117472" w:rsidP="00117472">
      <w:pPr>
        <w:pStyle w:val="1"/>
      </w:pPr>
      <w:r>
        <w:rPr>
          <w:rFonts w:eastAsia="宋体" w:hint="eastAsia"/>
          <w:lang w:eastAsia="zh-CN"/>
        </w:rPr>
        <w:t>Co</w:t>
      </w:r>
      <w:r w:rsidR="004103D7">
        <w:t>nclusion</w:t>
      </w:r>
    </w:p>
    <w:p w14:paraId="040D71DD" w14:textId="2B75D621" w:rsidR="004A1143"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hint="eastAsia"/>
          <w:lang w:eastAsia="zh-CN"/>
        </w:rPr>
        <w:t>remaining</w:t>
      </w:r>
      <w:r w:rsidR="00513681">
        <w:rPr>
          <w:rFonts w:eastAsia="等线"/>
          <w:lang w:eastAsia="zh-CN"/>
        </w:rPr>
        <w:t xml:space="preserve"> issues </w:t>
      </w:r>
      <w:r w:rsidR="00D16E25">
        <w:t>for</w:t>
      </w:r>
      <w:r w:rsidR="004A1143">
        <w:t xml:space="preserve"> further reduce PDCCH monitoring based on DCI indication</w:t>
      </w:r>
      <w:r w:rsidR="00D16E25">
        <w:t xml:space="preserve"> </w:t>
      </w:r>
      <w:r w:rsidR="00D16E25">
        <w:rPr>
          <w:rFonts w:eastAsia="等线"/>
          <w:lang w:eastAsia="zh-CN"/>
        </w:rPr>
        <w:t>in</w:t>
      </w:r>
      <w:r w:rsidR="00D16E25" w:rsidRPr="004E4052">
        <w:rPr>
          <w:rFonts w:eastAsia="等线"/>
          <w:lang w:eastAsia="zh-CN"/>
        </w:rPr>
        <w:t xml:space="preserve"> case of </w:t>
      </w:r>
      <w:r w:rsidR="00D16E25">
        <w:t>connected-mode UE</w:t>
      </w:r>
      <w:r w:rsidR="004A1143">
        <w:t xml:space="preserve">. </w:t>
      </w:r>
    </w:p>
    <w:p w14:paraId="62A487A7" w14:textId="1FFC0E17" w:rsidR="00513681" w:rsidRPr="00513681" w:rsidRDefault="00513681" w:rsidP="004A1143">
      <w:pPr>
        <w:rPr>
          <w:rFonts w:eastAsia="等线"/>
          <w:lang w:eastAsia="zh-CN"/>
        </w:rPr>
      </w:pPr>
      <w:r>
        <w:t xml:space="preserve">We have text proposals </w:t>
      </w:r>
      <w:r w:rsidR="00ED7C5B">
        <w:t>given</w:t>
      </w:r>
      <w:r>
        <w:t xml:space="preserve"> in above.</w:t>
      </w:r>
    </w:p>
    <w:p w14:paraId="238C4514" w14:textId="77777777" w:rsidR="00AE49E0" w:rsidRDefault="00301E41" w:rsidP="00AE49E0">
      <w:pPr>
        <w:pStyle w:val="1"/>
      </w:pPr>
      <w:r>
        <w:t>Reference</w:t>
      </w:r>
    </w:p>
    <w:p w14:paraId="5742D366" w14:textId="77777777" w:rsidR="00301E41" w:rsidRDefault="00301E41" w:rsidP="00301E41">
      <w:pPr>
        <w:rPr>
          <w:lang w:eastAsia="x-none"/>
        </w:rPr>
      </w:pPr>
      <w:r>
        <w:rPr>
          <w:lang w:eastAsia="x-none"/>
        </w:rPr>
        <w:t xml:space="preserve">[1] </w:t>
      </w:r>
      <w:r w:rsidRPr="00301E41">
        <w:rPr>
          <w:lang w:eastAsia="x-none"/>
        </w:rPr>
        <w:t>RP-19323</w:t>
      </w:r>
      <w:r w:rsidR="004A1143">
        <w:rPr>
          <w:lang w:eastAsia="x-none"/>
        </w:rPr>
        <w:t>9</w:t>
      </w:r>
      <w:r>
        <w:rPr>
          <w:lang w:eastAsia="x-none"/>
        </w:rPr>
        <w:t xml:space="preserve">, </w:t>
      </w:r>
      <w:r w:rsidR="004A1143" w:rsidRPr="004A1143">
        <w:rPr>
          <w:lang w:eastAsia="x-none"/>
        </w:rPr>
        <w:t>New WID: UE Power Saving Enhancements</w:t>
      </w:r>
      <w:r>
        <w:rPr>
          <w:lang w:eastAsia="x-none"/>
        </w:rPr>
        <w:t xml:space="preserve">, </w:t>
      </w:r>
      <w:r w:rsidR="004A1143" w:rsidRPr="004A1143">
        <w:rPr>
          <w:lang w:eastAsia="x-none"/>
        </w:rPr>
        <w:t>MediaTek Inc.</w:t>
      </w:r>
    </w:p>
    <w:p w14:paraId="39B4E6AB" w14:textId="77777777" w:rsidR="00D37438" w:rsidRDefault="00D37438" w:rsidP="00301E41">
      <w:pPr>
        <w:rPr>
          <w:lang w:eastAsia="x-none"/>
        </w:rPr>
      </w:pPr>
      <w:r>
        <w:rPr>
          <w:lang w:eastAsia="x-none"/>
        </w:rPr>
        <w:t xml:space="preserve">[2] </w:t>
      </w:r>
      <w:r w:rsidRPr="004C415A">
        <w:rPr>
          <w:lang w:eastAsia="x-none"/>
        </w:rPr>
        <w:t>TR 38.840</w:t>
      </w:r>
      <w:r>
        <w:rPr>
          <w:lang w:eastAsia="x-none"/>
        </w:rPr>
        <w:t xml:space="preserve">, v16.0.0, </w:t>
      </w:r>
      <w:r w:rsidRPr="004C415A">
        <w:rPr>
          <w:lang w:eastAsia="x-none"/>
        </w:rPr>
        <w:t>Study on User Equipment (UE) power saving in NR</w:t>
      </w:r>
    </w:p>
    <w:p w14:paraId="6C01F633" w14:textId="1C1297D0" w:rsidR="00987A4D" w:rsidRPr="00301E41" w:rsidRDefault="00A84CE4" w:rsidP="00301E41">
      <w:pPr>
        <w:rPr>
          <w:lang w:eastAsia="x-none"/>
        </w:rPr>
      </w:pPr>
      <w:r>
        <w:rPr>
          <w:lang w:eastAsia="x-none"/>
        </w:rPr>
        <w:t>[3]</w:t>
      </w:r>
      <w:r w:rsidR="00776C2C">
        <w:rPr>
          <w:lang w:eastAsia="x-none"/>
        </w:rPr>
        <w:t xml:space="preserve"> </w:t>
      </w:r>
      <w:r w:rsidR="007B6DFD" w:rsidRPr="007B6DFD">
        <w:rPr>
          <w:lang w:eastAsia="x-none"/>
        </w:rPr>
        <w:t>R1-2201282 DCI-based power saving adaptation solutions</w:t>
      </w:r>
      <w:r>
        <w:rPr>
          <w:lang w:eastAsia="x-none"/>
        </w:rPr>
        <w:t>, OPPO</w:t>
      </w:r>
      <w:r w:rsidR="007B6DFD">
        <w:rPr>
          <w:lang w:eastAsia="x-none"/>
        </w:rPr>
        <w:t xml:space="preserve"> </w:t>
      </w:r>
    </w:p>
    <w:sectPr w:rsidR="00987A4D" w:rsidRP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F2A5A" w14:textId="77777777" w:rsidR="00B24550" w:rsidRDefault="00B24550">
      <w:r>
        <w:separator/>
      </w:r>
    </w:p>
  </w:endnote>
  <w:endnote w:type="continuationSeparator" w:id="0">
    <w:p w14:paraId="12E3FE3F" w14:textId="77777777" w:rsidR="00B24550" w:rsidRDefault="00B2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64FB7" w14:textId="77777777" w:rsidR="00B24550" w:rsidRDefault="00B24550">
      <w:r>
        <w:separator/>
      </w:r>
    </w:p>
  </w:footnote>
  <w:footnote w:type="continuationSeparator" w:id="0">
    <w:p w14:paraId="7781E797" w14:textId="77777777" w:rsidR="00B24550" w:rsidRDefault="00B24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1836A3"/>
    <w:multiLevelType w:val="hybridMultilevel"/>
    <w:tmpl w:val="87CAF01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69"/>
        </w:tabs>
        <w:ind w:left="3269"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1"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333D62"/>
    <w:multiLevelType w:val="hybridMultilevel"/>
    <w:tmpl w:val="4E0C9AD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34277221">
    <w:abstractNumId w:val="4"/>
  </w:num>
  <w:num w:numId="2" w16cid:durableId="587888878">
    <w:abstractNumId w:val="22"/>
  </w:num>
  <w:num w:numId="3" w16cid:durableId="223106285">
    <w:abstractNumId w:val="30"/>
  </w:num>
  <w:num w:numId="4" w16cid:durableId="1037393813">
    <w:abstractNumId w:val="29"/>
  </w:num>
  <w:num w:numId="5" w16cid:durableId="281305829">
    <w:abstractNumId w:val="9"/>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24"/>
  </w:num>
  <w:num w:numId="8" w16cid:durableId="1924023188">
    <w:abstractNumId w:val="18"/>
  </w:num>
  <w:num w:numId="9" w16cid:durableId="1408459816">
    <w:abstractNumId w:val="26"/>
  </w:num>
  <w:num w:numId="10" w16cid:durableId="474564934">
    <w:abstractNumId w:val="23"/>
  </w:num>
  <w:num w:numId="11" w16cid:durableId="1019964034">
    <w:abstractNumId w:val="20"/>
  </w:num>
  <w:num w:numId="12" w16cid:durableId="1512602329">
    <w:abstractNumId w:val="12"/>
  </w:num>
  <w:num w:numId="13" w16cid:durableId="455174408">
    <w:abstractNumId w:val="13"/>
  </w:num>
  <w:num w:numId="14" w16cid:durableId="742608003">
    <w:abstractNumId w:val="21"/>
  </w:num>
  <w:num w:numId="15" w16cid:durableId="1935285757">
    <w:abstractNumId w:val="14"/>
  </w:num>
  <w:num w:numId="16" w16cid:durableId="579488856">
    <w:abstractNumId w:val="15"/>
  </w:num>
  <w:num w:numId="17" w16cid:durableId="1506743782">
    <w:abstractNumId w:val="25"/>
  </w:num>
  <w:num w:numId="18" w16cid:durableId="1608921707">
    <w:abstractNumId w:val="17"/>
  </w:num>
  <w:num w:numId="19" w16cid:durableId="1874027433">
    <w:abstractNumId w:val="19"/>
  </w:num>
  <w:num w:numId="20" w16cid:durableId="680935007">
    <w:abstractNumId w:val="28"/>
  </w:num>
  <w:num w:numId="21" w16cid:durableId="2038389254">
    <w:abstractNumId w:val="10"/>
  </w:num>
  <w:num w:numId="22" w16cid:durableId="1379695734">
    <w:abstractNumId w:val="6"/>
  </w:num>
  <w:num w:numId="23" w16cid:durableId="410928085">
    <w:abstractNumId w:val="11"/>
  </w:num>
  <w:num w:numId="24" w16cid:durableId="95560537">
    <w:abstractNumId w:val="1"/>
  </w:num>
  <w:num w:numId="25" w16cid:durableId="1288662701">
    <w:abstractNumId w:val="0"/>
  </w:num>
  <w:num w:numId="26" w16cid:durableId="970406331">
    <w:abstractNumId w:val="16"/>
  </w:num>
  <w:num w:numId="27" w16cid:durableId="956376632">
    <w:abstractNumId w:val="8"/>
  </w:num>
  <w:num w:numId="28" w16cid:durableId="340737527">
    <w:abstractNumId w:val="27"/>
  </w:num>
  <w:num w:numId="29" w16cid:durableId="212638113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0D5"/>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08E"/>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7BA"/>
    <w:rsid w:val="0019503D"/>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4A"/>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6FF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987"/>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1A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04B"/>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3E8"/>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06"/>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5F27"/>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C68"/>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9EA"/>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BBD"/>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2FD6"/>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14A"/>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4F0"/>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5EB3"/>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3A6"/>
    <w:rsid w:val="00957454"/>
    <w:rsid w:val="009574BE"/>
    <w:rsid w:val="009575AF"/>
    <w:rsid w:val="009577F7"/>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AB1"/>
    <w:rsid w:val="00970E0A"/>
    <w:rsid w:val="00971225"/>
    <w:rsid w:val="00971233"/>
    <w:rsid w:val="0097132A"/>
    <w:rsid w:val="0097171A"/>
    <w:rsid w:val="00971D30"/>
    <w:rsid w:val="00971E15"/>
    <w:rsid w:val="00971F3E"/>
    <w:rsid w:val="009720A3"/>
    <w:rsid w:val="009724E2"/>
    <w:rsid w:val="00972A9C"/>
    <w:rsid w:val="00972C2A"/>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4D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25"/>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460"/>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5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21C"/>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D0B"/>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3C6"/>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CC5"/>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D7C5B"/>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A2B"/>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ECEAE1"/>
  <w15:chartTrackingRefBased/>
  <w15:docId w15:val="{D0BA9768-6F37-4F86-9251-E42F86EA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2883</TotalTime>
  <Pages>3</Pages>
  <Words>1134</Words>
  <Characters>6464</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37</cp:revision>
  <cp:lastPrinted>2013-05-13T04:37:00Z</cp:lastPrinted>
  <dcterms:created xsi:type="dcterms:W3CDTF">2022-04-20T09:37:00Z</dcterms:created>
  <dcterms:modified xsi:type="dcterms:W3CDTF">2022-08-12T08:50:00Z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